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056D" w14:textId="77777777" w:rsidR="00A77BCA" w:rsidRPr="00DD4CF0" w:rsidRDefault="00A77BCA" w:rsidP="00DD4CF0">
      <w:pPr>
        <w:pStyle w:val="Heading4"/>
      </w:pPr>
    </w:p>
    <w:p w14:paraId="5346DDE5" w14:textId="77777777" w:rsidR="00A77BCA" w:rsidRPr="00CE413D" w:rsidRDefault="00A77BCA" w:rsidP="0075210B">
      <w:pPr>
        <w:pStyle w:val="Title"/>
        <w:rPr>
          <w:rFonts w:ascii="Times New Roman" w:hAnsi="Times New Roman"/>
          <w:i/>
          <w:iCs/>
          <w:sz w:val="40"/>
          <w:szCs w:val="40"/>
        </w:rPr>
      </w:pPr>
      <w:r w:rsidRPr="00CE413D">
        <w:rPr>
          <w:rFonts w:ascii="Times New Roman" w:hAnsi="Times New Roman"/>
          <w:i/>
          <w:iCs/>
          <w:sz w:val="40"/>
          <w:szCs w:val="40"/>
        </w:rPr>
        <w:t>DILWYN PARISH COUNCIL</w:t>
      </w:r>
    </w:p>
    <w:p w14:paraId="60BB75FA" w14:textId="04AE994C" w:rsidR="00CE413D" w:rsidRPr="00B5313C" w:rsidRDefault="00CE413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</w:p>
    <w:p w14:paraId="12A9E538" w14:textId="77777777" w:rsidR="007028E2" w:rsidRPr="008977A9" w:rsidRDefault="00A77BCA" w:rsidP="0075210B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 xml:space="preserve">Clerk – </w:t>
      </w:r>
      <w:r w:rsidR="00B52D16">
        <w:rPr>
          <w:rFonts w:ascii="Calibri" w:hAnsi="Calibri"/>
          <w:bCs w:val="0"/>
          <w:sz w:val="24"/>
        </w:rPr>
        <w:t>Gwilym</w:t>
      </w:r>
      <w:r w:rsidR="009113DF">
        <w:rPr>
          <w:rFonts w:ascii="Calibri" w:hAnsi="Calibri"/>
          <w:bCs w:val="0"/>
          <w:sz w:val="24"/>
        </w:rPr>
        <w:t xml:space="preserve"> Rippon</w:t>
      </w:r>
    </w:p>
    <w:p w14:paraId="1ACB5051" w14:textId="0010D2C6" w:rsidR="00686118" w:rsidRDefault="007028E2" w:rsidP="007028E2">
      <w:pPr>
        <w:pStyle w:val="Subtitle"/>
        <w:jc w:val="center"/>
        <w:rPr>
          <w:rFonts w:ascii="Calibri" w:hAnsi="Calibri"/>
          <w:bCs w:val="0"/>
          <w:sz w:val="24"/>
        </w:rPr>
      </w:pPr>
      <w:r w:rsidRPr="008977A9">
        <w:rPr>
          <w:rFonts w:ascii="Calibri" w:hAnsi="Calibri"/>
          <w:bCs w:val="0"/>
          <w:sz w:val="24"/>
        </w:rPr>
        <w:t>Email:</w:t>
      </w:r>
      <w:r w:rsidR="002F22CD">
        <w:rPr>
          <w:rFonts w:ascii="Calibri" w:hAnsi="Calibri"/>
          <w:bCs w:val="0"/>
          <w:sz w:val="24"/>
        </w:rPr>
        <w:t xml:space="preserve"> </w:t>
      </w:r>
      <w:hyperlink r:id="rId8" w:history="1">
        <w:r w:rsidR="002F22CD" w:rsidRPr="002D3E29">
          <w:rPr>
            <w:rStyle w:val="Hyperlink"/>
            <w:rFonts w:ascii="Calibri" w:hAnsi="Calibri"/>
            <w:bCs w:val="0"/>
            <w:sz w:val="24"/>
          </w:rPr>
          <w:t>clerk@dilwynparishcouncil.gov.uk</w:t>
        </w:r>
      </w:hyperlink>
    </w:p>
    <w:p w14:paraId="0C50A095" w14:textId="4BCD597C" w:rsidR="002F22CD" w:rsidRDefault="002F22CD" w:rsidP="007028E2">
      <w:pPr>
        <w:pStyle w:val="Subtitle"/>
        <w:jc w:val="center"/>
      </w:pPr>
      <w:r>
        <w:rPr>
          <w:rFonts w:ascii="Calibri" w:hAnsi="Calibri"/>
          <w:bCs w:val="0"/>
          <w:sz w:val="24"/>
        </w:rPr>
        <w:t xml:space="preserve">Website </w:t>
      </w:r>
      <w:hyperlink r:id="rId9" w:history="1">
        <w:r w:rsidRPr="002D3E29">
          <w:rPr>
            <w:rStyle w:val="Hyperlink"/>
            <w:rFonts w:ascii="Calibri" w:hAnsi="Calibri"/>
            <w:bCs w:val="0"/>
            <w:sz w:val="24"/>
          </w:rPr>
          <w:t>www.dilwynparishcouncil.gov.uk</w:t>
        </w:r>
      </w:hyperlink>
      <w:r>
        <w:rPr>
          <w:rFonts w:ascii="Calibri" w:hAnsi="Calibri"/>
          <w:bCs w:val="0"/>
          <w:sz w:val="24"/>
        </w:rPr>
        <w:t xml:space="preserve">  </w:t>
      </w:r>
    </w:p>
    <w:p w14:paraId="04D4E508" w14:textId="77777777"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14:paraId="766320D2" w14:textId="58013BE3"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>Members of Dilwyn Parish Co</w:t>
      </w:r>
      <w:r w:rsidR="002F7294" w:rsidRPr="008977A9">
        <w:rPr>
          <w:rFonts w:ascii="Calibri" w:hAnsi="Calibri"/>
          <w:b/>
          <w:sz w:val="24"/>
          <w:szCs w:val="24"/>
        </w:rPr>
        <w:t>uncil are summoned to attend</w:t>
      </w:r>
    </w:p>
    <w:p w14:paraId="53EF0BFA" w14:textId="77777777"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</w:t>
      </w:r>
      <w:r w:rsidR="00595A32" w:rsidRPr="008977A9">
        <w:rPr>
          <w:rFonts w:ascii="Calibri" w:hAnsi="Calibri"/>
          <w:b/>
          <w:sz w:val="24"/>
          <w:szCs w:val="24"/>
        </w:rPr>
        <w:t xml:space="preserve">n </w:t>
      </w:r>
      <w:r w:rsidR="00A77BCA" w:rsidRPr="008977A9">
        <w:rPr>
          <w:rFonts w:ascii="Calibri" w:hAnsi="Calibri"/>
          <w:b/>
          <w:sz w:val="24"/>
          <w:szCs w:val="24"/>
        </w:rPr>
        <w:t xml:space="preserve">Ordinary Meeting of the Parish Council on </w:t>
      </w:r>
    </w:p>
    <w:p w14:paraId="14AB610C" w14:textId="616E4F47"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14:paraId="196912FB" w14:textId="02819A7D" w:rsidR="001E7E74" w:rsidRDefault="00432239" w:rsidP="001E7E7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Tuesday </w:t>
      </w:r>
      <w:r w:rsidR="00571F99">
        <w:rPr>
          <w:rFonts w:ascii="Calibri" w:hAnsi="Calibri"/>
          <w:b/>
          <w:sz w:val="24"/>
          <w:szCs w:val="24"/>
        </w:rPr>
        <w:t>6</w:t>
      </w:r>
      <w:r w:rsidR="00571F99" w:rsidRPr="00571F99">
        <w:rPr>
          <w:rFonts w:ascii="Calibri" w:hAnsi="Calibri"/>
          <w:b/>
          <w:sz w:val="24"/>
          <w:szCs w:val="24"/>
          <w:vertAlign w:val="superscript"/>
        </w:rPr>
        <w:t>th</w:t>
      </w:r>
      <w:r w:rsidR="00571F99">
        <w:rPr>
          <w:rFonts w:ascii="Calibri" w:hAnsi="Calibri"/>
          <w:b/>
          <w:sz w:val="24"/>
          <w:szCs w:val="24"/>
        </w:rPr>
        <w:t xml:space="preserve"> October</w:t>
      </w:r>
      <w:r w:rsidR="00454F4A">
        <w:rPr>
          <w:rFonts w:ascii="Calibri" w:hAnsi="Calibri"/>
          <w:b/>
          <w:sz w:val="24"/>
          <w:szCs w:val="24"/>
        </w:rPr>
        <w:t xml:space="preserve"> 2020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7.30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1E7E74">
        <w:rPr>
          <w:rFonts w:ascii="Calibri" w:hAnsi="Calibri"/>
          <w:b/>
          <w:sz w:val="24"/>
          <w:szCs w:val="24"/>
        </w:rPr>
        <w:t>By Zoom meeting details below</w:t>
      </w:r>
    </w:p>
    <w:p w14:paraId="48AC000A" w14:textId="098A60AB" w:rsidR="0080357E" w:rsidRDefault="0080357E" w:rsidP="001E7E74">
      <w:pPr>
        <w:jc w:val="center"/>
        <w:rPr>
          <w:rFonts w:ascii="Calibri" w:hAnsi="Calibri"/>
          <w:b/>
          <w:sz w:val="24"/>
          <w:szCs w:val="24"/>
        </w:rPr>
      </w:pPr>
    </w:p>
    <w:p w14:paraId="23CB9C10" w14:textId="77777777" w:rsidR="0080357E" w:rsidRPr="0080357E" w:rsidRDefault="0080357E" w:rsidP="0080357E">
      <w:pPr>
        <w:jc w:val="center"/>
        <w:rPr>
          <w:rFonts w:ascii="Calibri" w:hAnsi="Calibri"/>
          <w:b/>
          <w:sz w:val="24"/>
          <w:szCs w:val="24"/>
        </w:rPr>
      </w:pPr>
      <w:r w:rsidRPr="0080357E">
        <w:rPr>
          <w:rFonts w:ascii="Calibri" w:hAnsi="Calibri"/>
          <w:b/>
          <w:sz w:val="24"/>
          <w:szCs w:val="24"/>
        </w:rPr>
        <w:t>Join Zoom Meeting</w:t>
      </w:r>
    </w:p>
    <w:p w14:paraId="552EDB2B" w14:textId="22B6C498" w:rsidR="0080357E" w:rsidRDefault="00C50AAC" w:rsidP="0080357E">
      <w:pPr>
        <w:jc w:val="center"/>
        <w:rPr>
          <w:rFonts w:ascii="Calibri" w:hAnsi="Calibri"/>
          <w:b/>
          <w:sz w:val="24"/>
          <w:szCs w:val="24"/>
        </w:rPr>
      </w:pPr>
      <w:hyperlink r:id="rId10" w:history="1">
        <w:r w:rsidR="0080357E" w:rsidRPr="0057017C">
          <w:rPr>
            <w:rStyle w:val="Hyperlink"/>
            <w:rFonts w:ascii="Calibri" w:hAnsi="Calibri"/>
            <w:b/>
            <w:sz w:val="24"/>
            <w:szCs w:val="24"/>
          </w:rPr>
          <w:t>https://us02web.zoom.us/j/3592617954?pwd=NlNva202UHB5N0xIOEhWYUxWVlZ5dz09</w:t>
        </w:r>
      </w:hyperlink>
    </w:p>
    <w:p w14:paraId="019AD3CC" w14:textId="77777777" w:rsidR="0080357E" w:rsidRPr="0080357E" w:rsidRDefault="0080357E" w:rsidP="0080357E">
      <w:pPr>
        <w:jc w:val="center"/>
        <w:rPr>
          <w:rFonts w:ascii="Calibri" w:hAnsi="Calibri"/>
          <w:b/>
          <w:sz w:val="24"/>
          <w:szCs w:val="24"/>
        </w:rPr>
      </w:pPr>
    </w:p>
    <w:p w14:paraId="2BBBDE0D" w14:textId="77777777" w:rsidR="0080357E" w:rsidRPr="0080357E" w:rsidRDefault="0080357E" w:rsidP="0080357E">
      <w:pPr>
        <w:jc w:val="center"/>
        <w:rPr>
          <w:rFonts w:ascii="Calibri" w:hAnsi="Calibri"/>
          <w:b/>
          <w:sz w:val="24"/>
          <w:szCs w:val="24"/>
        </w:rPr>
      </w:pPr>
      <w:r w:rsidRPr="0080357E">
        <w:rPr>
          <w:rFonts w:ascii="Calibri" w:hAnsi="Calibri"/>
          <w:b/>
          <w:sz w:val="24"/>
          <w:szCs w:val="24"/>
        </w:rPr>
        <w:t>Meeting ID: 359 261 7954</w:t>
      </w:r>
    </w:p>
    <w:p w14:paraId="1CAB3C37" w14:textId="61426141" w:rsidR="0080357E" w:rsidRDefault="0080357E" w:rsidP="0080357E">
      <w:pPr>
        <w:jc w:val="center"/>
        <w:rPr>
          <w:rFonts w:ascii="Calibri" w:hAnsi="Calibri"/>
          <w:b/>
          <w:sz w:val="24"/>
          <w:szCs w:val="24"/>
        </w:rPr>
      </w:pPr>
      <w:r w:rsidRPr="0080357E">
        <w:rPr>
          <w:rFonts w:ascii="Calibri" w:hAnsi="Calibri"/>
          <w:b/>
          <w:sz w:val="24"/>
          <w:szCs w:val="24"/>
        </w:rPr>
        <w:t>Password: 7QNWbs</w:t>
      </w:r>
    </w:p>
    <w:p w14:paraId="360CD433" w14:textId="77777777" w:rsidR="001203EB" w:rsidRPr="00B62379" w:rsidRDefault="001203EB" w:rsidP="00380229">
      <w:pPr>
        <w:rPr>
          <w:rFonts w:ascii="Calibri" w:hAnsi="Calibri"/>
          <w:sz w:val="4"/>
          <w:szCs w:val="4"/>
        </w:rPr>
      </w:pPr>
    </w:p>
    <w:p w14:paraId="253580F2" w14:textId="5F67A171"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14:paraId="10A08448" w14:textId="6C629331" w:rsidR="00AE13E3" w:rsidRPr="008977A9" w:rsidRDefault="003A663E" w:rsidP="00215C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523B7CA5" wp14:editId="7F936764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72C1" w14:textId="58025E37" w:rsidR="001203EB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Gwilym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E2099D">
        <w:rPr>
          <w:rFonts w:ascii="Calibri" w:hAnsi="Calibri"/>
          <w:b/>
          <w:sz w:val="24"/>
          <w:szCs w:val="24"/>
        </w:rPr>
        <w:t>FSLCC</w:t>
      </w:r>
      <w:r>
        <w:rPr>
          <w:rFonts w:ascii="Calibri" w:hAnsi="Calibri"/>
          <w:b/>
          <w:sz w:val="24"/>
          <w:szCs w:val="24"/>
        </w:rPr>
        <w:t>, Cert He Ceg</w:t>
      </w:r>
    </w:p>
    <w:p w14:paraId="6DE5441C" w14:textId="4DD38271" w:rsidR="002F22CD" w:rsidRDefault="002F22CD" w:rsidP="0038022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CiLCA (England and Wales)</w:t>
      </w:r>
    </w:p>
    <w:p w14:paraId="2173B75F" w14:textId="6DD504E3" w:rsidR="009310A9" w:rsidRDefault="009310A9" w:rsidP="009310A9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Clerk to the Council </w:t>
      </w:r>
    </w:p>
    <w:tbl>
      <w:tblPr>
        <w:tblpPr w:leftFromText="180" w:rightFromText="180" w:vertAnchor="text" w:horzAnchor="margin" w:tblpY="360"/>
        <w:tblW w:w="9781" w:type="dxa"/>
        <w:tblLook w:val="01E0" w:firstRow="1" w:lastRow="1" w:firstColumn="1" w:lastColumn="1" w:noHBand="0" w:noVBand="0"/>
      </w:tblPr>
      <w:tblGrid>
        <w:gridCol w:w="1101"/>
        <w:gridCol w:w="8680"/>
      </w:tblGrid>
      <w:tr w:rsidR="0080357E" w:rsidRPr="008977A9" w14:paraId="318B0BF1" w14:textId="77777777" w:rsidTr="00FD4306">
        <w:trPr>
          <w:trHeight w:val="439"/>
        </w:trPr>
        <w:tc>
          <w:tcPr>
            <w:tcW w:w="1101" w:type="dxa"/>
            <w:shd w:val="clear" w:color="auto" w:fill="auto"/>
          </w:tcPr>
          <w:p w14:paraId="3574F06F" w14:textId="77777777" w:rsidR="0080357E" w:rsidRPr="00686956" w:rsidRDefault="0080357E" w:rsidP="0080357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771FB">
              <w:rPr>
                <w:rFonts w:ascii="Calibri" w:hAnsi="Calibri"/>
                <w:bCs/>
                <w:sz w:val="22"/>
                <w:szCs w:val="22"/>
              </w:rPr>
              <w:t>Agenda</w:t>
            </w:r>
            <w:r w:rsidRPr="00686956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8680" w:type="dxa"/>
            <w:shd w:val="clear" w:color="auto" w:fill="auto"/>
          </w:tcPr>
          <w:p w14:paraId="6238A126" w14:textId="77777777" w:rsidR="0080357E" w:rsidRPr="008977A9" w:rsidRDefault="0080357E" w:rsidP="008035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8977A9">
              <w:rPr>
                <w:rFonts w:ascii="Calibri" w:hAnsi="Calibri"/>
                <w:sz w:val="24"/>
                <w:szCs w:val="24"/>
              </w:rPr>
              <w:t>genda item</w:t>
            </w:r>
          </w:p>
        </w:tc>
      </w:tr>
      <w:tr w:rsidR="0080357E" w:rsidRPr="008977A9" w14:paraId="59C217BE" w14:textId="77777777" w:rsidTr="00FD4306">
        <w:trPr>
          <w:trHeight w:val="263"/>
        </w:trPr>
        <w:tc>
          <w:tcPr>
            <w:tcW w:w="1101" w:type="dxa"/>
            <w:shd w:val="clear" w:color="auto" w:fill="auto"/>
          </w:tcPr>
          <w:p w14:paraId="3E55EDEC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1955A9E" w14:textId="77777777" w:rsidR="0080357E" w:rsidRPr="008977A9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To receive apologies. </w:t>
            </w:r>
          </w:p>
        </w:tc>
      </w:tr>
      <w:tr w:rsidR="0080357E" w:rsidRPr="008977A9" w14:paraId="1C6EC35F" w14:textId="77777777" w:rsidTr="00FD4306">
        <w:tc>
          <w:tcPr>
            <w:tcW w:w="1101" w:type="dxa"/>
            <w:shd w:val="clear" w:color="auto" w:fill="auto"/>
          </w:tcPr>
          <w:p w14:paraId="0615C4A5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C25AD1C" w14:textId="77777777" w:rsidR="0080357E" w:rsidRPr="008977A9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receive declarations of i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nterest.</w:t>
            </w:r>
          </w:p>
        </w:tc>
      </w:tr>
      <w:tr w:rsidR="0080357E" w:rsidRPr="008977A9" w14:paraId="23E2619E" w14:textId="77777777" w:rsidTr="00FD4306">
        <w:tc>
          <w:tcPr>
            <w:tcW w:w="1101" w:type="dxa"/>
            <w:shd w:val="clear" w:color="auto" w:fill="auto"/>
          </w:tcPr>
          <w:p w14:paraId="6049CFD4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AB6DA53" w14:textId="77777777" w:rsidR="0080357E" w:rsidRPr="008977A9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8977A9">
              <w:rPr>
                <w:rFonts w:ascii="Calibri" w:hAnsi="Calibri"/>
                <w:bCs/>
                <w:sz w:val="24"/>
                <w:szCs w:val="24"/>
              </w:rPr>
              <w:t xml:space="preserve">To receive any written requests for dispensations (if any). </w:t>
            </w:r>
          </w:p>
        </w:tc>
      </w:tr>
      <w:tr w:rsidR="0080357E" w:rsidRPr="008977A9" w14:paraId="211F4817" w14:textId="77777777" w:rsidTr="00FD4306">
        <w:tc>
          <w:tcPr>
            <w:tcW w:w="1101" w:type="dxa"/>
            <w:shd w:val="clear" w:color="auto" w:fill="auto"/>
          </w:tcPr>
          <w:p w14:paraId="3EC7BE78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FE2D3CB" w14:textId="77777777" w:rsidR="0080357E" w:rsidRPr="00EA2196" w:rsidRDefault="0080357E" w:rsidP="0080357E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EA2196">
              <w:rPr>
                <w:rFonts w:ascii="Calibri" w:hAnsi="Calibri"/>
                <w:bCs/>
                <w:sz w:val="24"/>
                <w:szCs w:val="24"/>
              </w:rPr>
              <w:t>To receive the police report (if any).</w:t>
            </w:r>
          </w:p>
          <w:p w14:paraId="0BE3D031" w14:textId="77777777" w:rsidR="0080357E" w:rsidRPr="00EA2196" w:rsidRDefault="0080357E" w:rsidP="0080357E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EA2196">
              <w:rPr>
                <w:rFonts w:ascii="Calibri" w:hAnsi="Calibri"/>
                <w:bCs/>
                <w:sz w:val="24"/>
                <w:szCs w:val="24"/>
              </w:rPr>
              <w:t>To receive the ward councillor’s report (if present).</w:t>
            </w:r>
          </w:p>
          <w:p w14:paraId="3DB6992E" w14:textId="77777777" w:rsidR="0080357E" w:rsidRPr="00AE13E3" w:rsidRDefault="0080357E" w:rsidP="0080357E">
            <w:pPr>
              <w:numPr>
                <w:ilvl w:val="1"/>
                <w:numId w:val="21"/>
              </w:numPr>
              <w:tabs>
                <w:tab w:val="clear" w:pos="1440"/>
                <w:tab w:val="num" w:pos="1167"/>
              </w:tabs>
              <w:ind w:hanging="273"/>
              <w:rPr>
                <w:rFonts w:ascii="Calibri" w:hAnsi="Calibri"/>
                <w:bCs/>
                <w:sz w:val="24"/>
                <w:szCs w:val="24"/>
              </w:rPr>
            </w:pPr>
            <w:r w:rsidRPr="00EA2196">
              <w:rPr>
                <w:rFonts w:ascii="Calibri" w:hAnsi="Calibri"/>
                <w:bCs/>
                <w:sz w:val="24"/>
                <w:szCs w:val="24"/>
              </w:rPr>
              <w:t>To receive questions from members of the public</w:t>
            </w:r>
          </w:p>
        </w:tc>
      </w:tr>
      <w:tr w:rsidR="0080357E" w:rsidRPr="008977A9" w14:paraId="75AB1654" w14:textId="77777777" w:rsidTr="00FD4306">
        <w:tc>
          <w:tcPr>
            <w:tcW w:w="1101" w:type="dxa"/>
            <w:shd w:val="clear" w:color="auto" w:fill="auto"/>
          </w:tcPr>
          <w:p w14:paraId="481D4DAE" w14:textId="77777777" w:rsidR="0080357E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2739F650" w14:textId="336CB203" w:rsidR="0080357E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approve the minutes of the last meeting held on Tuesday </w:t>
            </w:r>
            <w:r w:rsidR="00571F99">
              <w:rPr>
                <w:rFonts w:ascii="Calibri" w:hAnsi="Calibri"/>
                <w:bCs/>
                <w:sz w:val="24"/>
                <w:szCs w:val="24"/>
              </w:rPr>
              <w:t>1</w:t>
            </w:r>
            <w:r w:rsidR="00571F99" w:rsidRPr="00571F99">
              <w:rPr>
                <w:rFonts w:ascii="Calibri" w:hAnsi="Calibri"/>
                <w:bCs/>
                <w:sz w:val="24"/>
                <w:szCs w:val="24"/>
                <w:vertAlign w:val="superscript"/>
              </w:rPr>
              <w:t>st</w:t>
            </w:r>
            <w:r w:rsidR="00571F99">
              <w:rPr>
                <w:rFonts w:ascii="Calibri" w:hAnsi="Calibri"/>
                <w:bCs/>
                <w:sz w:val="24"/>
                <w:szCs w:val="24"/>
              </w:rPr>
              <w:t xml:space="preserve"> September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2020</w:t>
            </w:r>
          </w:p>
        </w:tc>
      </w:tr>
      <w:tr w:rsidR="0080357E" w:rsidRPr="008977A9" w14:paraId="10A4A921" w14:textId="77777777" w:rsidTr="00FD4306">
        <w:tc>
          <w:tcPr>
            <w:tcW w:w="1101" w:type="dxa"/>
            <w:shd w:val="clear" w:color="auto" w:fill="auto"/>
          </w:tcPr>
          <w:p w14:paraId="3F84885B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A6FDE01" w14:textId="77777777" w:rsidR="0080357E" w:rsidRPr="008977A9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Information arising from the minutes.</w:t>
            </w:r>
          </w:p>
        </w:tc>
      </w:tr>
      <w:tr w:rsidR="0080357E" w:rsidRPr="008977A9" w14:paraId="38B95286" w14:textId="77777777" w:rsidTr="00FD4306">
        <w:tc>
          <w:tcPr>
            <w:tcW w:w="1101" w:type="dxa"/>
            <w:shd w:val="clear" w:color="auto" w:fill="auto"/>
          </w:tcPr>
          <w:p w14:paraId="17F90586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47559170" w14:textId="77777777" w:rsidR="0080357E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Correspondence received </w:t>
            </w:r>
          </w:p>
        </w:tc>
      </w:tr>
      <w:tr w:rsidR="0080357E" w:rsidRPr="008977A9" w14:paraId="641F33AC" w14:textId="77777777" w:rsidTr="00FD4306">
        <w:tc>
          <w:tcPr>
            <w:tcW w:w="1101" w:type="dxa"/>
            <w:shd w:val="clear" w:color="auto" w:fill="auto"/>
          </w:tcPr>
          <w:p w14:paraId="389FBA8B" w14:textId="77777777" w:rsidR="0080357E" w:rsidRPr="008977A9" w:rsidRDefault="0080357E" w:rsidP="0080357E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62C4347F" w14:textId="77777777" w:rsidR="0080357E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Planning </w:t>
            </w:r>
          </w:p>
          <w:p w14:paraId="61BEF7A5" w14:textId="6FB5FE5A" w:rsidR="0080357E" w:rsidRDefault="00571F99" w:rsidP="00571F9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571F99">
              <w:rPr>
                <w:rFonts w:ascii="Calibri" w:hAnsi="Calibri"/>
                <w:bCs/>
                <w:sz w:val="24"/>
                <w:szCs w:val="24"/>
              </w:rPr>
              <w:t>P202565/F</w:t>
            </w:r>
          </w:p>
          <w:p w14:paraId="33EBC3B9" w14:textId="2BA7CC51" w:rsidR="00A718A0" w:rsidRPr="00A718A0" w:rsidRDefault="00A718A0" w:rsidP="00A718A0">
            <w:pPr>
              <w:pStyle w:val="ListParagrap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Application for a p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 xml:space="preserve">roposed agricultural building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at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Land North West of Watery Lane Cottage Dilwyn Herefordshire HR4 8JJ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ab/>
              <w:t>.</w:t>
            </w:r>
          </w:p>
          <w:p w14:paraId="6A12D659" w14:textId="4BDD0FD5" w:rsidR="00A718A0" w:rsidRDefault="00A718A0" w:rsidP="00571F9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A718A0">
              <w:rPr>
                <w:rFonts w:ascii="Calibri" w:hAnsi="Calibri"/>
                <w:bCs/>
                <w:sz w:val="24"/>
                <w:szCs w:val="24"/>
              </w:rPr>
              <w:t>P202742/K</w:t>
            </w:r>
          </w:p>
          <w:p w14:paraId="7AB53BBC" w14:textId="28D24650" w:rsidR="00A718A0" w:rsidRPr="00A718A0" w:rsidRDefault="00A718A0" w:rsidP="00A718A0">
            <w:pPr>
              <w:pStyle w:val="ListParagrap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Application to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fell 5 x Conifer Trees because of excessive shading and low amenity value, the 4 conifer trees in a row the middle two are starting to die due to crowding. We do not intend to replace the trees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so that we can increase the size of the children's play area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at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Crown Inn Dilwyn Hereford Herefordshire HR4 8HL</w:t>
            </w:r>
          </w:p>
          <w:p w14:paraId="31ACC3B7" w14:textId="25BFAA17" w:rsidR="00A718A0" w:rsidRDefault="00A718A0" w:rsidP="00571F9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A718A0">
              <w:rPr>
                <w:rFonts w:ascii="Calibri" w:hAnsi="Calibri"/>
                <w:bCs/>
                <w:sz w:val="24"/>
                <w:szCs w:val="24"/>
              </w:rPr>
              <w:t>P202858/K</w:t>
            </w:r>
          </w:p>
          <w:p w14:paraId="44ED06ED" w14:textId="19F00D16" w:rsidR="00A718A0" w:rsidRPr="00A718A0" w:rsidRDefault="00A718A0" w:rsidP="00A718A0">
            <w:pPr>
              <w:pStyle w:val="ListParagrap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Application to undertake works on the following tree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 xml:space="preserve"> T1: Silver Birch - reduce the overall crown down to leave at </w:t>
            </w:r>
            <w:proofErr w:type="spellStart"/>
            <w:r w:rsidRPr="00A718A0">
              <w:rPr>
                <w:rFonts w:ascii="Calibri" w:hAnsi="Calibri"/>
                <w:bCs/>
                <w:sz w:val="24"/>
                <w:szCs w:val="24"/>
              </w:rPr>
              <w:t>approx</w:t>
            </w:r>
            <w:proofErr w:type="spellEnd"/>
            <w:r w:rsidRPr="00A718A0">
              <w:rPr>
                <w:rFonts w:ascii="Calibri" w:hAnsi="Calibri"/>
                <w:bCs/>
                <w:sz w:val="24"/>
                <w:szCs w:val="24"/>
              </w:rPr>
              <w:t xml:space="preserve"> height of 8m and reduce the two side branches in by 1-2m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at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6 Walnut Tree Close Dilwyn Hereford Herefordshire HR4 8JS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ab/>
            </w:r>
          </w:p>
          <w:p w14:paraId="091FD875" w14:textId="0C2C0450" w:rsidR="00A718A0" w:rsidRDefault="00A718A0" w:rsidP="00571F99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A718A0">
              <w:rPr>
                <w:rFonts w:ascii="Calibri" w:hAnsi="Calibri"/>
                <w:bCs/>
                <w:sz w:val="24"/>
                <w:szCs w:val="24"/>
              </w:rPr>
              <w:t>P202624/L</w:t>
            </w:r>
          </w:p>
          <w:p w14:paraId="1C1EC95A" w14:textId="45AB03B4" w:rsidR="00571F99" w:rsidRPr="00A718A0" w:rsidRDefault="00A718A0" w:rsidP="00A718A0">
            <w:pPr>
              <w:pStyle w:val="ListParagrap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Application for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 xml:space="preserve"> Roof Repairs to entire roof: Remove existing slates, clean slates and set aside for re-use. The existing slates are Welsh slate. Remove existing felt membrane (approximately 25% of roof). Clean off existing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battens and lead work. Check all timbers for defects. Spray all timber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battens with wood preservative. Dress new lead work to valleys. Fix breathable felt and treated battens to existing rafters. Re-lay existing slates and re-bed ridge tiles (any replacement slates/ridge tiles required will be reclaimed slates/tiles to match existing). Dress lead work to chimneys and re-point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at</w:t>
            </w:r>
            <w:r w:rsidRPr="00A718A0">
              <w:rPr>
                <w:rFonts w:ascii="Calibri" w:hAnsi="Calibri"/>
                <w:bCs/>
                <w:sz w:val="24"/>
                <w:szCs w:val="24"/>
              </w:rPr>
              <w:t>Great</w:t>
            </w:r>
            <w:proofErr w:type="spellEnd"/>
            <w:r w:rsidRPr="00A718A0">
              <w:rPr>
                <w:rFonts w:ascii="Calibri" w:hAnsi="Calibri"/>
                <w:bCs/>
                <w:sz w:val="24"/>
                <w:szCs w:val="24"/>
              </w:rPr>
              <w:t xml:space="preserve"> House Dilwyn Hereford Herefordshire HR4 8HX</w:t>
            </w:r>
          </w:p>
        </w:tc>
      </w:tr>
      <w:tr w:rsidR="0080357E" w:rsidRPr="008977A9" w14:paraId="604FF674" w14:textId="77777777" w:rsidTr="00FD4306">
        <w:tc>
          <w:tcPr>
            <w:tcW w:w="1101" w:type="dxa"/>
            <w:shd w:val="clear" w:color="auto" w:fill="auto"/>
          </w:tcPr>
          <w:p w14:paraId="1C0E2D3F" w14:textId="77777777" w:rsidR="0080357E" w:rsidRPr="008977A9" w:rsidRDefault="0080357E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66EA829B" w14:textId="77777777" w:rsidR="0080357E" w:rsidRPr="00320B85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320B85">
              <w:rPr>
                <w:rFonts w:ascii="Calibri" w:hAnsi="Calibri"/>
                <w:bCs/>
                <w:sz w:val="24"/>
                <w:szCs w:val="24"/>
              </w:rPr>
              <w:t>Highways matters.</w:t>
            </w:r>
          </w:p>
          <w:p w14:paraId="4DA16167" w14:textId="47874466" w:rsidR="0080357E" w:rsidRPr="000A1F34" w:rsidRDefault="0080357E" w:rsidP="000A1F34">
            <w:pPr>
              <w:pStyle w:val="ListParagraph"/>
              <w:numPr>
                <w:ilvl w:val="0"/>
                <w:numId w:val="30"/>
              </w:numPr>
              <w:ind w:left="1625"/>
              <w:rPr>
                <w:rFonts w:ascii="Calibri" w:hAnsi="Calibri"/>
                <w:bCs/>
                <w:sz w:val="24"/>
                <w:szCs w:val="24"/>
              </w:rPr>
            </w:pPr>
            <w:r w:rsidRPr="000A1F34">
              <w:rPr>
                <w:rFonts w:ascii="Calibri" w:hAnsi="Calibri"/>
                <w:bCs/>
                <w:sz w:val="24"/>
                <w:szCs w:val="24"/>
              </w:rPr>
              <w:t>Balfour Beatty.</w:t>
            </w:r>
          </w:p>
          <w:p w14:paraId="4322983D" w14:textId="18CBFA8D" w:rsidR="0080357E" w:rsidRPr="000A1F34" w:rsidRDefault="0080357E" w:rsidP="000A1F34">
            <w:pPr>
              <w:pStyle w:val="ListParagraph"/>
              <w:numPr>
                <w:ilvl w:val="0"/>
                <w:numId w:val="30"/>
              </w:numPr>
              <w:ind w:left="1625"/>
              <w:rPr>
                <w:rFonts w:ascii="Calibri" w:hAnsi="Calibri"/>
                <w:bCs/>
                <w:sz w:val="24"/>
                <w:szCs w:val="24"/>
              </w:rPr>
            </w:pPr>
            <w:r w:rsidRPr="000A1F34">
              <w:rPr>
                <w:rFonts w:ascii="Calibri" w:hAnsi="Calibri"/>
                <w:bCs/>
                <w:sz w:val="24"/>
                <w:szCs w:val="24"/>
              </w:rPr>
              <w:t xml:space="preserve">To discuss the footpaths </w:t>
            </w:r>
            <w:r w:rsidR="00FD4306">
              <w:rPr>
                <w:rFonts w:ascii="Calibri" w:hAnsi="Calibri"/>
                <w:bCs/>
                <w:sz w:val="24"/>
                <w:szCs w:val="24"/>
              </w:rPr>
              <w:t>( kissing gates)</w:t>
            </w:r>
          </w:p>
          <w:p w14:paraId="2137449D" w14:textId="05BD627E" w:rsidR="000A1F34" w:rsidRPr="003610E0" w:rsidRDefault="0080357E" w:rsidP="003610E0">
            <w:pPr>
              <w:pStyle w:val="ListParagraph"/>
              <w:numPr>
                <w:ilvl w:val="0"/>
                <w:numId w:val="30"/>
              </w:numPr>
              <w:ind w:left="1625"/>
              <w:rPr>
                <w:rFonts w:ascii="Calibri" w:hAnsi="Calibri"/>
                <w:bCs/>
                <w:sz w:val="24"/>
                <w:szCs w:val="24"/>
              </w:rPr>
            </w:pPr>
            <w:r w:rsidRPr="000A1F34">
              <w:rPr>
                <w:rFonts w:ascii="Calibri" w:hAnsi="Calibri"/>
                <w:bCs/>
                <w:sz w:val="24"/>
                <w:szCs w:val="24"/>
              </w:rPr>
              <w:t>Work for Lengthsman</w:t>
            </w:r>
          </w:p>
        </w:tc>
      </w:tr>
      <w:tr w:rsidR="0080357E" w:rsidRPr="008977A9" w14:paraId="032C1642" w14:textId="77777777" w:rsidTr="00FD4306">
        <w:tc>
          <w:tcPr>
            <w:tcW w:w="1101" w:type="dxa"/>
            <w:shd w:val="clear" w:color="auto" w:fill="auto"/>
          </w:tcPr>
          <w:p w14:paraId="76AE9B8D" w14:textId="77777777" w:rsidR="0080357E" w:rsidRPr="008977A9" w:rsidRDefault="0080357E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41A571BA" w14:textId="6D571383" w:rsidR="0080357E" w:rsidRPr="0080357E" w:rsidRDefault="0080357E" w:rsidP="00361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Financial m</w:t>
            </w:r>
            <w:r w:rsidRPr="008977A9">
              <w:rPr>
                <w:rFonts w:ascii="Calibri" w:hAnsi="Calibri"/>
                <w:bCs/>
                <w:sz w:val="24"/>
                <w:szCs w:val="24"/>
              </w:rPr>
              <w:t>atters.</w:t>
            </w:r>
          </w:p>
          <w:p w14:paraId="2DB4E6E1" w14:textId="52A84456" w:rsidR="00571F99" w:rsidRDefault="00571F99" w:rsidP="0080357E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agree the national pay award of 2.75% (backdated to 1</w:t>
            </w:r>
            <w:r w:rsidRPr="00571F99">
              <w:rPr>
                <w:rFonts w:ascii="Calibri" w:hAnsi="Calibr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April)</w:t>
            </w:r>
          </w:p>
          <w:p w14:paraId="0308C9A3" w14:textId="411069BA" w:rsidR="0080357E" w:rsidRPr="00B8654C" w:rsidRDefault="0080357E" w:rsidP="0080357E">
            <w:pPr>
              <w:numPr>
                <w:ilvl w:val="0"/>
                <w:numId w:val="19"/>
              </w:numPr>
              <w:ind w:hanging="299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and decide invoices for payment as per schedule</w:t>
            </w:r>
          </w:p>
        </w:tc>
      </w:tr>
      <w:tr w:rsidR="00FD4306" w:rsidRPr="008977A9" w14:paraId="1E005BA2" w14:textId="77777777" w:rsidTr="00FD4306">
        <w:tc>
          <w:tcPr>
            <w:tcW w:w="1101" w:type="dxa"/>
            <w:shd w:val="clear" w:color="auto" w:fill="auto"/>
          </w:tcPr>
          <w:p w14:paraId="4CD8F6FF" w14:textId="77777777" w:rsidR="00FD4306" w:rsidRPr="008977A9" w:rsidRDefault="00FD4306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3A8867BC" w14:textId="6A491C43" w:rsidR="00FD4306" w:rsidRDefault="00FD4306" w:rsidP="003610E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To discuss Carols on the Green</w:t>
            </w:r>
          </w:p>
        </w:tc>
      </w:tr>
      <w:tr w:rsidR="0080357E" w:rsidRPr="008977A9" w14:paraId="03480908" w14:textId="77777777" w:rsidTr="00FD4306">
        <w:tc>
          <w:tcPr>
            <w:tcW w:w="1101" w:type="dxa"/>
            <w:shd w:val="clear" w:color="auto" w:fill="auto"/>
          </w:tcPr>
          <w:p w14:paraId="4D5EA39E" w14:textId="77777777" w:rsidR="0080357E" w:rsidRPr="00EA2196" w:rsidRDefault="0080357E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C45B6C1" w14:textId="77777777" w:rsidR="00064D72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discuss the Crown Inn </w:t>
            </w:r>
          </w:p>
          <w:p w14:paraId="219588D5" w14:textId="77777777" w:rsidR="0080357E" w:rsidRDefault="00064D72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Update</w:t>
            </w:r>
            <w:r w:rsidR="0080357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1C690095" w14:textId="52E05055" w:rsidR="002C2953" w:rsidRPr="001E7E74" w:rsidRDefault="002C2953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To discuss lines of communication. </w:t>
            </w:r>
          </w:p>
        </w:tc>
      </w:tr>
      <w:tr w:rsidR="0080357E" w:rsidRPr="008977A9" w14:paraId="0434C189" w14:textId="77777777" w:rsidTr="00FD4306">
        <w:trPr>
          <w:trHeight w:val="60"/>
        </w:trPr>
        <w:tc>
          <w:tcPr>
            <w:tcW w:w="1101" w:type="dxa"/>
            <w:shd w:val="clear" w:color="auto" w:fill="auto"/>
          </w:tcPr>
          <w:p w14:paraId="7D8F3485" w14:textId="77777777" w:rsidR="0080357E" w:rsidRPr="00EA2196" w:rsidRDefault="0080357E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F4C10FE" w14:textId="3A220FDD" w:rsidR="0080357E" w:rsidRPr="0080357E" w:rsidRDefault="0080357E" w:rsidP="0080357E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A2196">
              <w:rPr>
                <w:rFonts w:ascii="Calibri" w:hAnsi="Calibri"/>
                <w:bCs/>
                <w:sz w:val="24"/>
                <w:szCs w:val="24"/>
              </w:rPr>
              <w:t>Items for the next agenda.</w:t>
            </w:r>
          </w:p>
        </w:tc>
      </w:tr>
      <w:tr w:rsidR="0080357E" w:rsidRPr="008977A9" w14:paraId="25058A3E" w14:textId="77777777" w:rsidTr="00FD4306">
        <w:tc>
          <w:tcPr>
            <w:tcW w:w="1101" w:type="dxa"/>
            <w:shd w:val="clear" w:color="auto" w:fill="auto"/>
          </w:tcPr>
          <w:p w14:paraId="76F14F67" w14:textId="77777777" w:rsidR="0080357E" w:rsidRPr="00EA2196" w:rsidRDefault="0080357E" w:rsidP="003610E0">
            <w:pPr>
              <w:numPr>
                <w:ilvl w:val="0"/>
                <w:numId w:val="32"/>
              </w:numPr>
              <w:ind w:left="426" w:hanging="36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228009D2" w14:textId="77777777" w:rsidR="0080357E" w:rsidRPr="00EA2196" w:rsidRDefault="0080357E" w:rsidP="0080357E">
            <w:pPr>
              <w:rPr>
                <w:rFonts w:asciiTheme="minorHAnsi" w:hAnsiTheme="minorHAnsi"/>
                <w:sz w:val="24"/>
                <w:szCs w:val="24"/>
              </w:rPr>
            </w:pPr>
            <w:r w:rsidRPr="00EA2196">
              <w:rPr>
                <w:rFonts w:ascii="Calibri" w:hAnsi="Calibri"/>
                <w:bCs/>
                <w:sz w:val="24"/>
                <w:szCs w:val="24"/>
              </w:rPr>
              <w:t>Date and time of next meeting.</w:t>
            </w:r>
          </w:p>
        </w:tc>
      </w:tr>
    </w:tbl>
    <w:p w14:paraId="20297B5E" w14:textId="726E8536" w:rsidR="003331C5" w:rsidRDefault="003331C5" w:rsidP="009310A9">
      <w:pPr>
        <w:ind w:left="142"/>
        <w:rPr>
          <w:rFonts w:ascii="Calibri" w:hAnsi="Calibri"/>
          <w:b/>
          <w:sz w:val="24"/>
          <w:szCs w:val="24"/>
        </w:rPr>
      </w:pPr>
    </w:p>
    <w:p w14:paraId="14F94E13" w14:textId="191E5D04" w:rsidR="003331C5" w:rsidRPr="008977A9" w:rsidRDefault="003331C5" w:rsidP="009310A9">
      <w:pPr>
        <w:ind w:left="142"/>
        <w:rPr>
          <w:rFonts w:ascii="Calibri" w:hAnsi="Calibri"/>
          <w:b/>
          <w:sz w:val="24"/>
          <w:szCs w:val="24"/>
        </w:rPr>
      </w:pPr>
    </w:p>
    <w:p w14:paraId="0CC85353" w14:textId="574A01A2" w:rsidR="00F8580A" w:rsidRDefault="00F8580A" w:rsidP="004661E7">
      <w:pPr>
        <w:rPr>
          <w:rFonts w:ascii="Calibri" w:hAnsi="Calibri"/>
          <w:b/>
          <w:sz w:val="16"/>
          <w:szCs w:val="16"/>
        </w:rPr>
      </w:pPr>
    </w:p>
    <w:p w14:paraId="606CB35F" w14:textId="77777777" w:rsidR="00F8580A" w:rsidRDefault="00F8580A" w:rsidP="004661E7">
      <w:pPr>
        <w:rPr>
          <w:rFonts w:ascii="Calibri" w:hAnsi="Calibri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F8580A" w:rsidRPr="00F8580A" w14:paraId="7EF94E4B" w14:textId="77777777" w:rsidTr="00057A1E">
        <w:tc>
          <w:tcPr>
            <w:tcW w:w="2122" w:type="dxa"/>
          </w:tcPr>
          <w:p w14:paraId="44DECBF2" w14:textId="77777777" w:rsidR="00F8580A" w:rsidRPr="00F8580A" w:rsidRDefault="00F8580A" w:rsidP="00F8580A">
            <w:pPr>
              <w:rPr>
                <w:rFonts w:ascii="Garamond" w:hAnsi="Garamond"/>
                <w:kern w:val="28"/>
                <w:sz w:val="28"/>
                <w:szCs w:val="28"/>
                <w:lang w:val="en-US"/>
              </w:rPr>
            </w:pPr>
            <w:r w:rsidRPr="00F8580A">
              <w:rPr>
                <w:rFonts w:ascii="Garamond" w:hAnsi="Garamond"/>
                <w:kern w:val="28"/>
                <w:sz w:val="28"/>
                <w:szCs w:val="28"/>
                <w:lang w:val="en-US"/>
              </w:rPr>
              <w:t>Minute number</w:t>
            </w:r>
          </w:p>
        </w:tc>
        <w:tc>
          <w:tcPr>
            <w:tcW w:w="4111" w:type="dxa"/>
          </w:tcPr>
          <w:p w14:paraId="3242D809" w14:textId="77777777" w:rsidR="00F8580A" w:rsidRPr="00F8580A" w:rsidRDefault="00F8580A" w:rsidP="00F8580A">
            <w:pPr>
              <w:rPr>
                <w:rFonts w:ascii="Garamond" w:hAnsi="Garamond"/>
                <w:kern w:val="28"/>
                <w:sz w:val="28"/>
                <w:szCs w:val="28"/>
                <w:lang w:val="en-US"/>
              </w:rPr>
            </w:pPr>
            <w:r w:rsidRPr="00F8580A">
              <w:rPr>
                <w:rFonts w:ascii="Garamond" w:hAnsi="Garamond"/>
                <w:kern w:val="28"/>
                <w:sz w:val="28"/>
                <w:szCs w:val="28"/>
                <w:lang w:val="en-US"/>
              </w:rPr>
              <w:t>Details</w:t>
            </w:r>
          </w:p>
        </w:tc>
        <w:tc>
          <w:tcPr>
            <w:tcW w:w="3117" w:type="dxa"/>
          </w:tcPr>
          <w:p w14:paraId="496691EF" w14:textId="77777777" w:rsidR="00F8580A" w:rsidRPr="00F8580A" w:rsidRDefault="00F8580A" w:rsidP="00F8580A">
            <w:pPr>
              <w:rPr>
                <w:rFonts w:ascii="Garamond" w:hAnsi="Garamond"/>
                <w:kern w:val="28"/>
                <w:sz w:val="28"/>
                <w:szCs w:val="28"/>
                <w:lang w:val="en-US"/>
              </w:rPr>
            </w:pPr>
            <w:r w:rsidRPr="00F8580A">
              <w:rPr>
                <w:rFonts w:ascii="Garamond" w:hAnsi="Garamond"/>
                <w:kern w:val="28"/>
                <w:sz w:val="28"/>
                <w:szCs w:val="28"/>
                <w:lang w:val="en-US"/>
              </w:rPr>
              <w:t>result</w:t>
            </w:r>
          </w:p>
        </w:tc>
      </w:tr>
      <w:tr w:rsidR="00F8580A" w:rsidRPr="00F8580A" w14:paraId="08278742" w14:textId="77777777" w:rsidTr="00057A1E">
        <w:tc>
          <w:tcPr>
            <w:tcW w:w="2122" w:type="dxa"/>
          </w:tcPr>
          <w:p w14:paraId="3D3D9699" w14:textId="60F7BBF0" w:rsidR="00F8580A" w:rsidRPr="0077675B" w:rsidRDefault="006A0396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0</w:t>
            </w:r>
            <w:r w:rsidR="00064D72"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68</w:t>
            </w: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4111" w:type="dxa"/>
          </w:tcPr>
          <w:p w14:paraId="7EC72F17" w14:textId="679ED482" w:rsidR="00F8580A" w:rsidRPr="0077675B" w:rsidRDefault="00064D72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Highways</w:t>
            </w:r>
          </w:p>
        </w:tc>
        <w:tc>
          <w:tcPr>
            <w:tcW w:w="3117" w:type="dxa"/>
          </w:tcPr>
          <w:p w14:paraId="3A667872" w14:textId="128D9135" w:rsidR="00F8580A" w:rsidRPr="0077675B" w:rsidRDefault="006A0396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Details sent through to Herefordshire Council </w:t>
            </w:r>
          </w:p>
        </w:tc>
      </w:tr>
      <w:tr w:rsidR="00F8580A" w:rsidRPr="00F8580A" w14:paraId="1604EF36" w14:textId="77777777" w:rsidTr="00057A1E">
        <w:tc>
          <w:tcPr>
            <w:tcW w:w="2122" w:type="dxa"/>
          </w:tcPr>
          <w:p w14:paraId="4EBC5212" w14:textId="44EB938E" w:rsidR="00F8580A" w:rsidRPr="0077675B" w:rsidRDefault="006A0396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0</w:t>
            </w:r>
            <w:r w:rsidR="00064D72"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69</w:t>
            </w: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4111" w:type="dxa"/>
          </w:tcPr>
          <w:p w14:paraId="29A55DCC" w14:textId="35279EB4" w:rsidR="00F8580A" w:rsidRPr="0077675B" w:rsidRDefault="006A0396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Invoices </w:t>
            </w:r>
          </w:p>
        </w:tc>
        <w:tc>
          <w:tcPr>
            <w:tcW w:w="3117" w:type="dxa"/>
          </w:tcPr>
          <w:p w14:paraId="480C2C1B" w14:textId="192D31A6" w:rsidR="00F8580A" w:rsidRPr="0077675B" w:rsidRDefault="006A0396" w:rsidP="00F8580A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All invoices paid</w:t>
            </w:r>
          </w:p>
        </w:tc>
      </w:tr>
      <w:tr w:rsidR="00064D72" w:rsidRPr="00F8580A" w14:paraId="58929702" w14:textId="77777777" w:rsidTr="00057A1E">
        <w:tc>
          <w:tcPr>
            <w:tcW w:w="2122" w:type="dxa"/>
          </w:tcPr>
          <w:p w14:paraId="5659B791" w14:textId="107EB76E" w:rsidR="00064D72" w:rsidRPr="0077675B" w:rsidRDefault="00064D72" w:rsidP="00064D72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070-2020</w:t>
            </w:r>
          </w:p>
        </w:tc>
        <w:tc>
          <w:tcPr>
            <w:tcW w:w="4111" w:type="dxa"/>
          </w:tcPr>
          <w:p w14:paraId="4AE4246B" w14:textId="32D49DCA" w:rsidR="00064D72" w:rsidRPr="0077675B" w:rsidRDefault="00064D72" w:rsidP="00064D72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Repair to drains also repair to lathe and plaster </w:t>
            </w:r>
          </w:p>
        </w:tc>
        <w:tc>
          <w:tcPr>
            <w:tcW w:w="3117" w:type="dxa"/>
          </w:tcPr>
          <w:p w14:paraId="2D56088B" w14:textId="62EE1E2A" w:rsidR="00064D72" w:rsidRPr="0077675B" w:rsidRDefault="00064D72" w:rsidP="00064D72">
            <w:pP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This has </w:t>
            </w:r>
            <w:proofErr w:type="spellStart"/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ben</w:t>
            </w:r>
            <w:proofErr w:type="spellEnd"/>
            <w:r w:rsidRPr="0077675B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 competed see photos attached</w:t>
            </w:r>
          </w:p>
        </w:tc>
      </w:tr>
      <w:tr w:rsidR="00B350BF" w:rsidRPr="00F8580A" w14:paraId="02625728" w14:textId="77777777" w:rsidTr="00057A1E">
        <w:tc>
          <w:tcPr>
            <w:tcW w:w="2122" w:type="dxa"/>
          </w:tcPr>
          <w:p w14:paraId="6862E1B9" w14:textId="77777777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47A6ADF" w14:textId="7CA2E907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  <w:r w:rsidRPr="0077675B">
              <w:rPr>
                <w:kern w:val="28"/>
                <w:sz w:val="24"/>
                <w:szCs w:val="24"/>
                <w:lang w:val="en-US"/>
              </w:rPr>
              <w:t>Work to window and electrical work</w:t>
            </w:r>
          </w:p>
        </w:tc>
        <w:tc>
          <w:tcPr>
            <w:tcW w:w="3117" w:type="dxa"/>
          </w:tcPr>
          <w:p w14:paraId="5762BFBB" w14:textId="59B144C3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  <w:r w:rsidRPr="0077675B">
              <w:rPr>
                <w:kern w:val="28"/>
                <w:sz w:val="24"/>
                <w:szCs w:val="24"/>
                <w:lang w:val="en-US"/>
              </w:rPr>
              <w:t>This is being undertaken</w:t>
            </w:r>
          </w:p>
        </w:tc>
      </w:tr>
      <w:tr w:rsidR="00B350BF" w:rsidRPr="00F8580A" w14:paraId="3D3FA247" w14:textId="77777777" w:rsidTr="00057A1E">
        <w:tc>
          <w:tcPr>
            <w:tcW w:w="2122" w:type="dxa"/>
          </w:tcPr>
          <w:p w14:paraId="2ADAEBD0" w14:textId="77777777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2B95635B" w14:textId="08CC765F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  <w:r w:rsidRPr="0077675B">
              <w:rPr>
                <w:kern w:val="28"/>
                <w:sz w:val="24"/>
                <w:szCs w:val="24"/>
                <w:lang w:val="en-US"/>
              </w:rPr>
              <w:t>Roof work similar to information provided</w:t>
            </w:r>
          </w:p>
        </w:tc>
        <w:tc>
          <w:tcPr>
            <w:tcW w:w="3117" w:type="dxa"/>
          </w:tcPr>
          <w:p w14:paraId="1D1156E7" w14:textId="6546220A" w:rsidR="00B350BF" w:rsidRPr="0077675B" w:rsidRDefault="00B350BF" w:rsidP="00064D72">
            <w:pPr>
              <w:rPr>
                <w:kern w:val="28"/>
                <w:sz w:val="24"/>
                <w:szCs w:val="24"/>
                <w:lang w:val="en-US"/>
              </w:rPr>
            </w:pPr>
            <w:r w:rsidRPr="0077675B">
              <w:rPr>
                <w:kern w:val="28"/>
                <w:sz w:val="24"/>
                <w:szCs w:val="24"/>
                <w:lang w:val="en-US"/>
              </w:rPr>
              <w:t>Will be commenced when materials are available.</w:t>
            </w:r>
          </w:p>
        </w:tc>
      </w:tr>
    </w:tbl>
    <w:p w14:paraId="1495CF39" w14:textId="5C897472" w:rsidR="00A53CBA" w:rsidRPr="00686956" w:rsidRDefault="00A53CBA" w:rsidP="004661E7">
      <w:pPr>
        <w:rPr>
          <w:rFonts w:ascii="Calibri" w:hAnsi="Calibri"/>
          <w:b/>
          <w:sz w:val="16"/>
          <w:szCs w:val="16"/>
        </w:rPr>
      </w:pPr>
    </w:p>
    <w:sectPr w:rsidR="00A53CBA" w:rsidRPr="00686956" w:rsidSect="0080357E">
      <w:footerReference w:type="even" r:id="rId12"/>
      <w:footerReference w:type="default" r:id="rId13"/>
      <w:pgSz w:w="11906" w:h="16838"/>
      <w:pgMar w:top="851" w:right="1247" w:bottom="-1843" w:left="1247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8DA4" w14:textId="77777777" w:rsidR="00C50AAC" w:rsidRDefault="00C50AAC">
      <w:r>
        <w:separator/>
      </w:r>
    </w:p>
  </w:endnote>
  <w:endnote w:type="continuationSeparator" w:id="0">
    <w:p w14:paraId="637A50F3" w14:textId="77777777" w:rsidR="00C50AAC" w:rsidRDefault="00C5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492C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9D45B" w14:textId="77777777"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15F3" w14:textId="77777777" w:rsidR="00A77BCA" w:rsidRDefault="00A77BCA">
    <w:pPr>
      <w:pStyle w:val="Footer"/>
      <w:framePr w:wrap="around" w:vAnchor="text" w:hAnchor="margin" w:xAlign="center" w:y="1"/>
      <w:rPr>
        <w:rStyle w:val="PageNumber"/>
      </w:rPr>
    </w:pPr>
  </w:p>
  <w:p w14:paraId="3C13D6BB" w14:textId="674120EF" w:rsidR="00A77BCA" w:rsidRDefault="0080357E">
    <w:pPr>
      <w:pStyle w:val="Footer"/>
    </w:pPr>
    <w:r>
      <w:rPr>
        <w:noProof/>
      </w:rPr>
      <w:drawing>
        <wp:inline distT="0" distB="0" distL="0" distR="0" wp14:anchorId="5E2B3816" wp14:editId="2A2EFA32">
          <wp:extent cx="6534785" cy="781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7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D264" w14:textId="77777777" w:rsidR="00C50AAC" w:rsidRDefault="00C50AAC">
      <w:r>
        <w:separator/>
      </w:r>
    </w:p>
  </w:footnote>
  <w:footnote w:type="continuationSeparator" w:id="0">
    <w:p w14:paraId="6EBEE656" w14:textId="77777777" w:rsidR="00C50AAC" w:rsidRDefault="00C5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139C2"/>
    <w:multiLevelType w:val="hybridMultilevel"/>
    <w:tmpl w:val="4ECA11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226D8"/>
    <w:multiLevelType w:val="hybridMultilevel"/>
    <w:tmpl w:val="04F6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1373"/>
    <w:multiLevelType w:val="hybridMultilevel"/>
    <w:tmpl w:val="432A1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1A58"/>
    <w:multiLevelType w:val="hybridMultilevel"/>
    <w:tmpl w:val="8DE06566"/>
    <w:lvl w:ilvl="0" w:tplc="08090019">
      <w:start w:val="1"/>
      <w:numFmt w:val="lowerLetter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29CA6D7B"/>
    <w:multiLevelType w:val="hybridMultilevel"/>
    <w:tmpl w:val="51E2AC00"/>
    <w:lvl w:ilvl="0" w:tplc="F00C8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E033F"/>
    <w:multiLevelType w:val="hybridMultilevel"/>
    <w:tmpl w:val="62E8EE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78CD"/>
    <w:multiLevelType w:val="hybridMultilevel"/>
    <w:tmpl w:val="648EF9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7CA3428A"/>
    <w:multiLevelType w:val="hybridMultilevel"/>
    <w:tmpl w:val="B1384E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360B"/>
    <w:multiLevelType w:val="hybridMultilevel"/>
    <w:tmpl w:val="D99AA3EC"/>
    <w:lvl w:ilvl="0" w:tplc="AAA8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4"/>
  </w:num>
  <w:num w:numId="7">
    <w:abstractNumId w:val="15"/>
  </w:num>
  <w:num w:numId="8">
    <w:abstractNumId w:val="24"/>
  </w:num>
  <w:num w:numId="9">
    <w:abstractNumId w:val="25"/>
  </w:num>
  <w:num w:numId="10">
    <w:abstractNumId w:val="13"/>
  </w:num>
  <w:num w:numId="11">
    <w:abstractNumId w:val="19"/>
  </w:num>
  <w:num w:numId="12">
    <w:abstractNumId w:val="4"/>
  </w:num>
  <w:num w:numId="13">
    <w:abstractNumId w:val="23"/>
  </w:num>
  <w:num w:numId="14">
    <w:abstractNumId w:val="21"/>
  </w:num>
  <w:num w:numId="15">
    <w:abstractNumId w:val="0"/>
  </w:num>
  <w:num w:numId="16">
    <w:abstractNumId w:val="20"/>
  </w:num>
  <w:num w:numId="17">
    <w:abstractNumId w:val="1"/>
  </w:num>
  <w:num w:numId="18">
    <w:abstractNumId w:val="12"/>
  </w:num>
  <w:num w:numId="19">
    <w:abstractNumId w:val="10"/>
  </w:num>
  <w:num w:numId="20">
    <w:abstractNumId w:val="22"/>
  </w:num>
  <w:num w:numId="21">
    <w:abstractNumId w:val="28"/>
  </w:num>
  <w:num w:numId="22">
    <w:abstractNumId w:val="8"/>
  </w:num>
  <w:num w:numId="23">
    <w:abstractNumId w:val="16"/>
  </w:num>
  <w:num w:numId="24">
    <w:abstractNumId w:val="7"/>
  </w:num>
  <w:num w:numId="25">
    <w:abstractNumId w:val="6"/>
  </w:num>
  <w:num w:numId="26">
    <w:abstractNumId w:val="3"/>
  </w:num>
  <w:num w:numId="27">
    <w:abstractNumId w:val="27"/>
  </w:num>
  <w:num w:numId="28">
    <w:abstractNumId w:val="11"/>
  </w:num>
  <w:num w:numId="29">
    <w:abstractNumId w:val="18"/>
  </w:num>
  <w:num w:numId="30">
    <w:abstractNumId w:val="9"/>
  </w:num>
  <w:num w:numId="31">
    <w:abstractNumId w:val="5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5F71"/>
    <w:rsid w:val="00027366"/>
    <w:rsid w:val="00027ED0"/>
    <w:rsid w:val="00033E4C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64D72"/>
    <w:rsid w:val="00075908"/>
    <w:rsid w:val="00082D1A"/>
    <w:rsid w:val="00094D48"/>
    <w:rsid w:val="00096991"/>
    <w:rsid w:val="000A1C41"/>
    <w:rsid w:val="000A1F34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4C89"/>
    <w:rsid w:val="000D76FC"/>
    <w:rsid w:val="000E2E30"/>
    <w:rsid w:val="000E423B"/>
    <w:rsid w:val="000E6546"/>
    <w:rsid w:val="000E70BC"/>
    <w:rsid w:val="000E75A8"/>
    <w:rsid w:val="000F7E46"/>
    <w:rsid w:val="001004DA"/>
    <w:rsid w:val="0010054C"/>
    <w:rsid w:val="0010673B"/>
    <w:rsid w:val="00113A77"/>
    <w:rsid w:val="001160E4"/>
    <w:rsid w:val="001169B5"/>
    <w:rsid w:val="001203EB"/>
    <w:rsid w:val="00124EEF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62834"/>
    <w:rsid w:val="00162ACD"/>
    <w:rsid w:val="00162B36"/>
    <w:rsid w:val="00170361"/>
    <w:rsid w:val="00172CE0"/>
    <w:rsid w:val="00174215"/>
    <w:rsid w:val="00176FA6"/>
    <w:rsid w:val="0018481E"/>
    <w:rsid w:val="00185718"/>
    <w:rsid w:val="00193455"/>
    <w:rsid w:val="001964BE"/>
    <w:rsid w:val="00197106"/>
    <w:rsid w:val="001A2926"/>
    <w:rsid w:val="001B0A4E"/>
    <w:rsid w:val="001B18C5"/>
    <w:rsid w:val="001B476E"/>
    <w:rsid w:val="001B4A8B"/>
    <w:rsid w:val="001B7FC3"/>
    <w:rsid w:val="001C65F6"/>
    <w:rsid w:val="001D4031"/>
    <w:rsid w:val="001E7E74"/>
    <w:rsid w:val="001F0FC6"/>
    <w:rsid w:val="001F16A5"/>
    <w:rsid w:val="001F2445"/>
    <w:rsid w:val="001F2B0C"/>
    <w:rsid w:val="001F57D0"/>
    <w:rsid w:val="001F650C"/>
    <w:rsid w:val="00204B77"/>
    <w:rsid w:val="0020620C"/>
    <w:rsid w:val="00210A2B"/>
    <w:rsid w:val="00211A52"/>
    <w:rsid w:val="002144E5"/>
    <w:rsid w:val="00215CFA"/>
    <w:rsid w:val="00215E43"/>
    <w:rsid w:val="002162C0"/>
    <w:rsid w:val="00217BEC"/>
    <w:rsid w:val="00222129"/>
    <w:rsid w:val="00227250"/>
    <w:rsid w:val="002279F4"/>
    <w:rsid w:val="00233FD2"/>
    <w:rsid w:val="0023474A"/>
    <w:rsid w:val="002362CB"/>
    <w:rsid w:val="002374A6"/>
    <w:rsid w:val="002405DB"/>
    <w:rsid w:val="00245C74"/>
    <w:rsid w:val="0024669D"/>
    <w:rsid w:val="002505CF"/>
    <w:rsid w:val="002609DA"/>
    <w:rsid w:val="002624D7"/>
    <w:rsid w:val="00263177"/>
    <w:rsid w:val="0026382B"/>
    <w:rsid w:val="00264E6A"/>
    <w:rsid w:val="002654D4"/>
    <w:rsid w:val="0026612C"/>
    <w:rsid w:val="00281B0B"/>
    <w:rsid w:val="0028635D"/>
    <w:rsid w:val="002954C2"/>
    <w:rsid w:val="002A2BA9"/>
    <w:rsid w:val="002A6281"/>
    <w:rsid w:val="002A6D44"/>
    <w:rsid w:val="002A7103"/>
    <w:rsid w:val="002B1EC2"/>
    <w:rsid w:val="002B3ADE"/>
    <w:rsid w:val="002B4F56"/>
    <w:rsid w:val="002C0553"/>
    <w:rsid w:val="002C18F3"/>
    <w:rsid w:val="002C2953"/>
    <w:rsid w:val="002C2D33"/>
    <w:rsid w:val="002C4123"/>
    <w:rsid w:val="002D04B5"/>
    <w:rsid w:val="002D2BDA"/>
    <w:rsid w:val="002D30EE"/>
    <w:rsid w:val="002E525F"/>
    <w:rsid w:val="002F22CD"/>
    <w:rsid w:val="002F4920"/>
    <w:rsid w:val="002F5971"/>
    <w:rsid w:val="002F641D"/>
    <w:rsid w:val="002F7294"/>
    <w:rsid w:val="002F7FF8"/>
    <w:rsid w:val="00303875"/>
    <w:rsid w:val="00303B95"/>
    <w:rsid w:val="00307B64"/>
    <w:rsid w:val="00315176"/>
    <w:rsid w:val="00320B85"/>
    <w:rsid w:val="00324E31"/>
    <w:rsid w:val="00324E8A"/>
    <w:rsid w:val="00327F86"/>
    <w:rsid w:val="00331BEC"/>
    <w:rsid w:val="003323D8"/>
    <w:rsid w:val="003331C5"/>
    <w:rsid w:val="00342F2D"/>
    <w:rsid w:val="00343E44"/>
    <w:rsid w:val="0034407C"/>
    <w:rsid w:val="00347137"/>
    <w:rsid w:val="003610E0"/>
    <w:rsid w:val="00361785"/>
    <w:rsid w:val="00361952"/>
    <w:rsid w:val="00363AFB"/>
    <w:rsid w:val="0036406F"/>
    <w:rsid w:val="0036617E"/>
    <w:rsid w:val="00380229"/>
    <w:rsid w:val="00381D4E"/>
    <w:rsid w:val="00386DDE"/>
    <w:rsid w:val="003920C2"/>
    <w:rsid w:val="00394B8F"/>
    <w:rsid w:val="0039629C"/>
    <w:rsid w:val="003A06DD"/>
    <w:rsid w:val="003A2EBE"/>
    <w:rsid w:val="003A6132"/>
    <w:rsid w:val="003A663E"/>
    <w:rsid w:val="003B1E92"/>
    <w:rsid w:val="003B3195"/>
    <w:rsid w:val="003B53A9"/>
    <w:rsid w:val="003C3BED"/>
    <w:rsid w:val="003D018C"/>
    <w:rsid w:val="003D3EA5"/>
    <w:rsid w:val="003D622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242C5"/>
    <w:rsid w:val="00430226"/>
    <w:rsid w:val="00432239"/>
    <w:rsid w:val="004322E6"/>
    <w:rsid w:val="004325B7"/>
    <w:rsid w:val="00434872"/>
    <w:rsid w:val="00436874"/>
    <w:rsid w:val="004376A9"/>
    <w:rsid w:val="00437F22"/>
    <w:rsid w:val="00440A4F"/>
    <w:rsid w:val="00442295"/>
    <w:rsid w:val="004430BA"/>
    <w:rsid w:val="00454D3B"/>
    <w:rsid w:val="00454F4A"/>
    <w:rsid w:val="00457DED"/>
    <w:rsid w:val="00463D1E"/>
    <w:rsid w:val="00465066"/>
    <w:rsid w:val="004661E7"/>
    <w:rsid w:val="004665B8"/>
    <w:rsid w:val="00471396"/>
    <w:rsid w:val="00473E72"/>
    <w:rsid w:val="0048188D"/>
    <w:rsid w:val="0048250D"/>
    <w:rsid w:val="0048739B"/>
    <w:rsid w:val="0048779C"/>
    <w:rsid w:val="004902CB"/>
    <w:rsid w:val="004A0279"/>
    <w:rsid w:val="004A087F"/>
    <w:rsid w:val="004A38B0"/>
    <w:rsid w:val="004A4090"/>
    <w:rsid w:val="004B194C"/>
    <w:rsid w:val="004B1A24"/>
    <w:rsid w:val="004C032E"/>
    <w:rsid w:val="004C224E"/>
    <w:rsid w:val="004C360A"/>
    <w:rsid w:val="004C58D7"/>
    <w:rsid w:val="004D07BE"/>
    <w:rsid w:val="004D294C"/>
    <w:rsid w:val="004D3972"/>
    <w:rsid w:val="004D4279"/>
    <w:rsid w:val="004F6634"/>
    <w:rsid w:val="004F666C"/>
    <w:rsid w:val="004F6A93"/>
    <w:rsid w:val="005045EA"/>
    <w:rsid w:val="005147C7"/>
    <w:rsid w:val="00520CB4"/>
    <w:rsid w:val="00522186"/>
    <w:rsid w:val="00524790"/>
    <w:rsid w:val="00532507"/>
    <w:rsid w:val="005375BF"/>
    <w:rsid w:val="00545717"/>
    <w:rsid w:val="005463B2"/>
    <w:rsid w:val="00546C56"/>
    <w:rsid w:val="005513B1"/>
    <w:rsid w:val="005524BA"/>
    <w:rsid w:val="0056037F"/>
    <w:rsid w:val="00562ABA"/>
    <w:rsid w:val="00567309"/>
    <w:rsid w:val="00571F99"/>
    <w:rsid w:val="00575775"/>
    <w:rsid w:val="00580A26"/>
    <w:rsid w:val="00590438"/>
    <w:rsid w:val="00590F22"/>
    <w:rsid w:val="005919C2"/>
    <w:rsid w:val="00593434"/>
    <w:rsid w:val="00593B97"/>
    <w:rsid w:val="00595A32"/>
    <w:rsid w:val="005A1BC2"/>
    <w:rsid w:val="005A1E3A"/>
    <w:rsid w:val="005A5A92"/>
    <w:rsid w:val="005A7978"/>
    <w:rsid w:val="005B15FC"/>
    <w:rsid w:val="005B1930"/>
    <w:rsid w:val="005B522D"/>
    <w:rsid w:val="005B64B5"/>
    <w:rsid w:val="005B6BF9"/>
    <w:rsid w:val="005C15BB"/>
    <w:rsid w:val="005C1B6A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6076E6"/>
    <w:rsid w:val="00607DBC"/>
    <w:rsid w:val="00613DAD"/>
    <w:rsid w:val="00615C82"/>
    <w:rsid w:val="00630154"/>
    <w:rsid w:val="006356AB"/>
    <w:rsid w:val="00637919"/>
    <w:rsid w:val="006379CD"/>
    <w:rsid w:val="00637BAF"/>
    <w:rsid w:val="00637E5E"/>
    <w:rsid w:val="00643D4C"/>
    <w:rsid w:val="00646B96"/>
    <w:rsid w:val="006504BD"/>
    <w:rsid w:val="0065185B"/>
    <w:rsid w:val="006532A4"/>
    <w:rsid w:val="00656DB7"/>
    <w:rsid w:val="00666A4D"/>
    <w:rsid w:val="00666F88"/>
    <w:rsid w:val="00670B2F"/>
    <w:rsid w:val="00670D06"/>
    <w:rsid w:val="00670F33"/>
    <w:rsid w:val="006738E1"/>
    <w:rsid w:val="00680CBA"/>
    <w:rsid w:val="00681A2E"/>
    <w:rsid w:val="00686118"/>
    <w:rsid w:val="00686956"/>
    <w:rsid w:val="00695A96"/>
    <w:rsid w:val="00697AAC"/>
    <w:rsid w:val="006A0396"/>
    <w:rsid w:val="006A4349"/>
    <w:rsid w:val="006A4A17"/>
    <w:rsid w:val="006A4DE2"/>
    <w:rsid w:val="006B0BB0"/>
    <w:rsid w:val="006B2CF0"/>
    <w:rsid w:val="006B432C"/>
    <w:rsid w:val="006B4F0F"/>
    <w:rsid w:val="006B7257"/>
    <w:rsid w:val="006D140D"/>
    <w:rsid w:val="006D35E2"/>
    <w:rsid w:val="006E3A34"/>
    <w:rsid w:val="006E57BA"/>
    <w:rsid w:val="006F43C9"/>
    <w:rsid w:val="007023C3"/>
    <w:rsid w:val="007028E2"/>
    <w:rsid w:val="00705B77"/>
    <w:rsid w:val="00711509"/>
    <w:rsid w:val="00713049"/>
    <w:rsid w:val="00714C23"/>
    <w:rsid w:val="007150A3"/>
    <w:rsid w:val="00715427"/>
    <w:rsid w:val="00722124"/>
    <w:rsid w:val="00725CCF"/>
    <w:rsid w:val="00727088"/>
    <w:rsid w:val="007272BE"/>
    <w:rsid w:val="00733060"/>
    <w:rsid w:val="007346F6"/>
    <w:rsid w:val="00740071"/>
    <w:rsid w:val="007424C5"/>
    <w:rsid w:val="00743126"/>
    <w:rsid w:val="007516FC"/>
    <w:rsid w:val="0075210B"/>
    <w:rsid w:val="00763994"/>
    <w:rsid w:val="00767BE0"/>
    <w:rsid w:val="00770A13"/>
    <w:rsid w:val="00770A20"/>
    <w:rsid w:val="0077486C"/>
    <w:rsid w:val="0077675B"/>
    <w:rsid w:val="00776ECB"/>
    <w:rsid w:val="007841CD"/>
    <w:rsid w:val="00787D9D"/>
    <w:rsid w:val="00792D4C"/>
    <w:rsid w:val="007A19E5"/>
    <w:rsid w:val="007B0771"/>
    <w:rsid w:val="007B2E92"/>
    <w:rsid w:val="007C115F"/>
    <w:rsid w:val="007C283C"/>
    <w:rsid w:val="007C5595"/>
    <w:rsid w:val="007C6951"/>
    <w:rsid w:val="007C73F6"/>
    <w:rsid w:val="007E00F6"/>
    <w:rsid w:val="007E0C6A"/>
    <w:rsid w:val="007E1831"/>
    <w:rsid w:val="007E549B"/>
    <w:rsid w:val="007F42F3"/>
    <w:rsid w:val="0080357E"/>
    <w:rsid w:val="0080369B"/>
    <w:rsid w:val="00805259"/>
    <w:rsid w:val="00810335"/>
    <w:rsid w:val="00811662"/>
    <w:rsid w:val="008119A7"/>
    <w:rsid w:val="008129D5"/>
    <w:rsid w:val="00812A3B"/>
    <w:rsid w:val="0081328A"/>
    <w:rsid w:val="008174ED"/>
    <w:rsid w:val="0082232F"/>
    <w:rsid w:val="00826E46"/>
    <w:rsid w:val="008270F8"/>
    <w:rsid w:val="008310F6"/>
    <w:rsid w:val="0083247E"/>
    <w:rsid w:val="008336B1"/>
    <w:rsid w:val="0084139C"/>
    <w:rsid w:val="008417DA"/>
    <w:rsid w:val="0084375D"/>
    <w:rsid w:val="008458C6"/>
    <w:rsid w:val="008470BC"/>
    <w:rsid w:val="008565B8"/>
    <w:rsid w:val="00860826"/>
    <w:rsid w:val="00863DB2"/>
    <w:rsid w:val="0086400F"/>
    <w:rsid w:val="008678F6"/>
    <w:rsid w:val="00870FF5"/>
    <w:rsid w:val="0087663D"/>
    <w:rsid w:val="0088279F"/>
    <w:rsid w:val="008850C9"/>
    <w:rsid w:val="00886E44"/>
    <w:rsid w:val="008932A4"/>
    <w:rsid w:val="008977A9"/>
    <w:rsid w:val="008A4F9E"/>
    <w:rsid w:val="008A546A"/>
    <w:rsid w:val="008A61ED"/>
    <w:rsid w:val="008B56AD"/>
    <w:rsid w:val="008C1CA5"/>
    <w:rsid w:val="008C70BD"/>
    <w:rsid w:val="008E4A35"/>
    <w:rsid w:val="008E74D2"/>
    <w:rsid w:val="008F018C"/>
    <w:rsid w:val="008F31B3"/>
    <w:rsid w:val="00901918"/>
    <w:rsid w:val="00905E72"/>
    <w:rsid w:val="00910A26"/>
    <w:rsid w:val="00910FA5"/>
    <w:rsid w:val="009113DF"/>
    <w:rsid w:val="00920AED"/>
    <w:rsid w:val="0092614A"/>
    <w:rsid w:val="00926794"/>
    <w:rsid w:val="009310A9"/>
    <w:rsid w:val="0093137E"/>
    <w:rsid w:val="00931788"/>
    <w:rsid w:val="009353D5"/>
    <w:rsid w:val="00943CDF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93894"/>
    <w:rsid w:val="009A29B6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98D"/>
    <w:rsid w:val="009D2327"/>
    <w:rsid w:val="009D4522"/>
    <w:rsid w:val="009E009F"/>
    <w:rsid w:val="009E17BF"/>
    <w:rsid w:val="00A0388C"/>
    <w:rsid w:val="00A1253A"/>
    <w:rsid w:val="00A209BB"/>
    <w:rsid w:val="00A20AEF"/>
    <w:rsid w:val="00A241B5"/>
    <w:rsid w:val="00A277A8"/>
    <w:rsid w:val="00A3081F"/>
    <w:rsid w:val="00A43FB2"/>
    <w:rsid w:val="00A4483C"/>
    <w:rsid w:val="00A53CBA"/>
    <w:rsid w:val="00A54EA8"/>
    <w:rsid w:val="00A607AF"/>
    <w:rsid w:val="00A628B6"/>
    <w:rsid w:val="00A63846"/>
    <w:rsid w:val="00A653CC"/>
    <w:rsid w:val="00A71236"/>
    <w:rsid w:val="00A718A0"/>
    <w:rsid w:val="00A738F8"/>
    <w:rsid w:val="00A73A46"/>
    <w:rsid w:val="00A765BD"/>
    <w:rsid w:val="00A77BCA"/>
    <w:rsid w:val="00A77DFB"/>
    <w:rsid w:val="00A8003E"/>
    <w:rsid w:val="00A82860"/>
    <w:rsid w:val="00A86C98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2CC2"/>
    <w:rsid w:val="00AB49EE"/>
    <w:rsid w:val="00AB5252"/>
    <w:rsid w:val="00AB5B3A"/>
    <w:rsid w:val="00AC42FE"/>
    <w:rsid w:val="00AC716A"/>
    <w:rsid w:val="00AC7CF0"/>
    <w:rsid w:val="00AD01E9"/>
    <w:rsid w:val="00AD5916"/>
    <w:rsid w:val="00AE13E3"/>
    <w:rsid w:val="00AE615C"/>
    <w:rsid w:val="00AE6D86"/>
    <w:rsid w:val="00AE7A6F"/>
    <w:rsid w:val="00AF24F4"/>
    <w:rsid w:val="00AF3839"/>
    <w:rsid w:val="00AF58A9"/>
    <w:rsid w:val="00B013D4"/>
    <w:rsid w:val="00B02AA3"/>
    <w:rsid w:val="00B04C04"/>
    <w:rsid w:val="00B146FB"/>
    <w:rsid w:val="00B17A6B"/>
    <w:rsid w:val="00B21144"/>
    <w:rsid w:val="00B23A6D"/>
    <w:rsid w:val="00B24CB1"/>
    <w:rsid w:val="00B27AAA"/>
    <w:rsid w:val="00B350BF"/>
    <w:rsid w:val="00B502C7"/>
    <w:rsid w:val="00B50CEF"/>
    <w:rsid w:val="00B52D16"/>
    <w:rsid w:val="00B5313C"/>
    <w:rsid w:val="00B62379"/>
    <w:rsid w:val="00B67B0E"/>
    <w:rsid w:val="00B7042E"/>
    <w:rsid w:val="00B7484A"/>
    <w:rsid w:val="00B75AE9"/>
    <w:rsid w:val="00B808DF"/>
    <w:rsid w:val="00B80FF8"/>
    <w:rsid w:val="00B8654C"/>
    <w:rsid w:val="00B867D5"/>
    <w:rsid w:val="00BA0083"/>
    <w:rsid w:val="00BA3965"/>
    <w:rsid w:val="00BA5446"/>
    <w:rsid w:val="00BA6757"/>
    <w:rsid w:val="00BB05A8"/>
    <w:rsid w:val="00BB110C"/>
    <w:rsid w:val="00BB1216"/>
    <w:rsid w:val="00BB7466"/>
    <w:rsid w:val="00BC1629"/>
    <w:rsid w:val="00BC54F6"/>
    <w:rsid w:val="00BD24DD"/>
    <w:rsid w:val="00BD4DA5"/>
    <w:rsid w:val="00BD6B5C"/>
    <w:rsid w:val="00BE518D"/>
    <w:rsid w:val="00BF0429"/>
    <w:rsid w:val="00C019F9"/>
    <w:rsid w:val="00C05010"/>
    <w:rsid w:val="00C07FCC"/>
    <w:rsid w:val="00C1084C"/>
    <w:rsid w:val="00C16A91"/>
    <w:rsid w:val="00C200D6"/>
    <w:rsid w:val="00C21A06"/>
    <w:rsid w:val="00C23433"/>
    <w:rsid w:val="00C2543D"/>
    <w:rsid w:val="00C279C6"/>
    <w:rsid w:val="00C3011C"/>
    <w:rsid w:val="00C41EB5"/>
    <w:rsid w:val="00C46688"/>
    <w:rsid w:val="00C476B2"/>
    <w:rsid w:val="00C503AE"/>
    <w:rsid w:val="00C50AAC"/>
    <w:rsid w:val="00C52584"/>
    <w:rsid w:val="00C54371"/>
    <w:rsid w:val="00C54F5A"/>
    <w:rsid w:val="00C60631"/>
    <w:rsid w:val="00C61969"/>
    <w:rsid w:val="00C61DEF"/>
    <w:rsid w:val="00C6636E"/>
    <w:rsid w:val="00C6686E"/>
    <w:rsid w:val="00C72AD9"/>
    <w:rsid w:val="00C75369"/>
    <w:rsid w:val="00C7547D"/>
    <w:rsid w:val="00C8754D"/>
    <w:rsid w:val="00C92247"/>
    <w:rsid w:val="00CA1E88"/>
    <w:rsid w:val="00CA3197"/>
    <w:rsid w:val="00CA581B"/>
    <w:rsid w:val="00CA7081"/>
    <w:rsid w:val="00CB2A0D"/>
    <w:rsid w:val="00CB40BA"/>
    <w:rsid w:val="00CC1172"/>
    <w:rsid w:val="00CC1BDC"/>
    <w:rsid w:val="00CC4069"/>
    <w:rsid w:val="00CC59FA"/>
    <w:rsid w:val="00CE11FA"/>
    <w:rsid w:val="00CE413D"/>
    <w:rsid w:val="00CE53BB"/>
    <w:rsid w:val="00D000C4"/>
    <w:rsid w:val="00D024AB"/>
    <w:rsid w:val="00D043C2"/>
    <w:rsid w:val="00D06927"/>
    <w:rsid w:val="00D159D3"/>
    <w:rsid w:val="00D17249"/>
    <w:rsid w:val="00D214F8"/>
    <w:rsid w:val="00D2271F"/>
    <w:rsid w:val="00D22B50"/>
    <w:rsid w:val="00D2337B"/>
    <w:rsid w:val="00D23839"/>
    <w:rsid w:val="00D24D84"/>
    <w:rsid w:val="00D45B6F"/>
    <w:rsid w:val="00D5084C"/>
    <w:rsid w:val="00D55E6A"/>
    <w:rsid w:val="00D6140C"/>
    <w:rsid w:val="00D62443"/>
    <w:rsid w:val="00D63490"/>
    <w:rsid w:val="00D725F8"/>
    <w:rsid w:val="00D73B32"/>
    <w:rsid w:val="00D86962"/>
    <w:rsid w:val="00DA2B67"/>
    <w:rsid w:val="00DB04A5"/>
    <w:rsid w:val="00DB15B5"/>
    <w:rsid w:val="00DB7F75"/>
    <w:rsid w:val="00DC11BD"/>
    <w:rsid w:val="00DC2EAB"/>
    <w:rsid w:val="00DC55F6"/>
    <w:rsid w:val="00DC6430"/>
    <w:rsid w:val="00DD0FBC"/>
    <w:rsid w:val="00DD4CF0"/>
    <w:rsid w:val="00DD56C2"/>
    <w:rsid w:val="00DD688B"/>
    <w:rsid w:val="00DE06AE"/>
    <w:rsid w:val="00DE1AFD"/>
    <w:rsid w:val="00DE1EC3"/>
    <w:rsid w:val="00DE3A3E"/>
    <w:rsid w:val="00DE6B8A"/>
    <w:rsid w:val="00DF0FA6"/>
    <w:rsid w:val="00E01AF1"/>
    <w:rsid w:val="00E03FFD"/>
    <w:rsid w:val="00E041DC"/>
    <w:rsid w:val="00E05E57"/>
    <w:rsid w:val="00E077D8"/>
    <w:rsid w:val="00E15ECA"/>
    <w:rsid w:val="00E17390"/>
    <w:rsid w:val="00E2075F"/>
    <w:rsid w:val="00E2099D"/>
    <w:rsid w:val="00E22594"/>
    <w:rsid w:val="00E24CAE"/>
    <w:rsid w:val="00E35184"/>
    <w:rsid w:val="00E35466"/>
    <w:rsid w:val="00E370C9"/>
    <w:rsid w:val="00E37A0C"/>
    <w:rsid w:val="00E44630"/>
    <w:rsid w:val="00E616D4"/>
    <w:rsid w:val="00E743C1"/>
    <w:rsid w:val="00E74652"/>
    <w:rsid w:val="00E81020"/>
    <w:rsid w:val="00E84B02"/>
    <w:rsid w:val="00E8529D"/>
    <w:rsid w:val="00E92014"/>
    <w:rsid w:val="00EA2196"/>
    <w:rsid w:val="00EB5681"/>
    <w:rsid w:val="00EC674D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4591"/>
    <w:rsid w:val="00F101CE"/>
    <w:rsid w:val="00F16078"/>
    <w:rsid w:val="00F20777"/>
    <w:rsid w:val="00F20B35"/>
    <w:rsid w:val="00F23159"/>
    <w:rsid w:val="00F26CB9"/>
    <w:rsid w:val="00F33E75"/>
    <w:rsid w:val="00F3604A"/>
    <w:rsid w:val="00F365B8"/>
    <w:rsid w:val="00F37052"/>
    <w:rsid w:val="00F415F8"/>
    <w:rsid w:val="00F426D6"/>
    <w:rsid w:val="00F5091E"/>
    <w:rsid w:val="00F51ACF"/>
    <w:rsid w:val="00F60686"/>
    <w:rsid w:val="00F635C5"/>
    <w:rsid w:val="00F63BC3"/>
    <w:rsid w:val="00F71E3E"/>
    <w:rsid w:val="00F771FB"/>
    <w:rsid w:val="00F773D2"/>
    <w:rsid w:val="00F77EC1"/>
    <w:rsid w:val="00F84293"/>
    <w:rsid w:val="00F84D8E"/>
    <w:rsid w:val="00F8580A"/>
    <w:rsid w:val="00F8726F"/>
    <w:rsid w:val="00F92F8E"/>
    <w:rsid w:val="00F93A6D"/>
    <w:rsid w:val="00F95497"/>
    <w:rsid w:val="00FA2FC0"/>
    <w:rsid w:val="00FA6855"/>
    <w:rsid w:val="00FA74BF"/>
    <w:rsid w:val="00FA7D2B"/>
    <w:rsid w:val="00FB5869"/>
    <w:rsid w:val="00FC2033"/>
    <w:rsid w:val="00FC2DC8"/>
    <w:rsid w:val="00FD4306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5B7F9"/>
  <w15:chartTrackingRefBased/>
  <w15:docId w15:val="{B25824DA-847B-46F9-9FE1-1E9ED7EA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2C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8580A"/>
    <w:pPr>
      <w:widowControl w:val="0"/>
      <w:overflowPunct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dilwynparishcouncil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3592617954?pwd=NlNva202UHB5N0xIOEhWYUxWVlZ5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lwynparishcouncil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C677-FFE5-4B03-99F3-FF2262ED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3358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Gwilym Rippon</cp:lastModifiedBy>
  <cp:revision>4</cp:revision>
  <cp:lastPrinted>2020-06-30T17:44:00Z</cp:lastPrinted>
  <dcterms:created xsi:type="dcterms:W3CDTF">2020-09-23T10:24:00Z</dcterms:created>
  <dcterms:modified xsi:type="dcterms:W3CDTF">2020-09-30T08:33:00Z</dcterms:modified>
</cp:coreProperties>
</file>