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398C8B9E" w14:textId="77777777" w:rsidR="00761469" w:rsidRDefault="00761469" w:rsidP="00202E2D">
      <w:pPr>
        <w:rPr>
          <w:rFonts w:ascii="Arial" w:hAnsi="Arial" w:cs="Arial"/>
          <w:b/>
          <w:sz w:val="28"/>
          <w:szCs w:val="28"/>
        </w:rPr>
      </w:pPr>
      <w:r>
        <w:rPr>
          <w:rFonts w:ascii="Arial" w:hAnsi="Arial" w:cs="Arial"/>
          <w:b/>
          <w:sz w:val="28"/>
          <w:szCs w:val="28"/>
        </w:rPr>
        <w:t>DILWYN PARISH COUNCIL</w:t>
      </w:r>
      <w:r w:rsidR="005F5FB8" w:rsidRPr="00AC43E4">
        <w:rPr>
          <w:rFonts w:ascii="Arial" w:hAnsi="Arial" w:cs="Arial"/>
          <w:b/>
          <w:sz w:val="28"/>
          <w:szCs w:val="28"/>
        </w:rPr>
        <w:t xml:space="preserve"> </w:t>
      </w:r>
    </w:p>
    <w:p w14:paraId="7C4E9A50" w14:textId="3D1068AD"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0E854C9D"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on </w:t>
      </w:r>
      <w:r w:rsidR="00FA56C9" w:rsidRPr="00AC43E4">
        <w:rPr>
          <w:rFonts w:ascii="Arial" w:hAnsi="Arial" w:cs="Arial"/>
        </w:rPr>
        <w:t>[</w:t>
      </w:r>
      <w:r w:rsidR="00761469">
        <w:rPr>
          <w:rFonts w:ascii="Arial" w:hAnsi="Arial" w:cs="Arial"/>
        </w:rPr>
        <w:t xml:space="preserve">               </w:t>
      </w:r>
      <w:r w:rsidR="00FA56C9" w:rsidRPr="00AC43E4">
        <w:rPr>
          <w:rFonts w:ascii="Arial" w:hAnsi="Arial" w:cs="Arial"/>
        </w:rPr>
        <w:t>]</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5B7C4A55"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0FA4BD5A"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5B676CF8"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7C4690BE" w14:textId="718011CB" w:rsidR="009E68C5" w:rsidRPr="00761469" w:rsidRDefault="009E68C5" w:rsidP="009E68C5">
      <w:pPr>
        <w:rPr>
          <w:rFonts w:ascii="Arial" w:hAnsi="Arial" w:cs="Arial"/>
          <w:b/>
        </w:rPr>
      </w:pPr>
      <w:r w:rsidRPr="00AC43E4">
        <w:rPr>
          <w:rFonts w:ascii="Arial" w:hAnsi="Arial" w:cs="Arial"/>
          <w:b/>
        </w:rPr>
        <w:lastRenderedPageBreak/>
        <w:t>3. Annual estimates (budget) and forward planning</w:t>
      </w:r>
    </w:p>
    <w:p w14:paraId="3A2BC5B4" w14:textId="68B55F0F" w:rsidR="009E68C5" w:rsidRPr="00AC43E4" w:rsidRDefault="009E68C5" w:rsidP="009E68C5">
      <w:pPr>
        <w:rPr>
          <w:rFonts w:ascii="Arial" w:hAnsi="Arial" w:cs="Arial"/>
        </w:rPr>
      </w:pPr>
      <w:r w:rsidRPr="00AC43E4">
        <w:rPr>
          <w:rFonts w:ascii="Arial" w:hAnsi="Arial" w:cs="Arial"/>
        </w:rPr>
        <w:t>3.</w:t>
      </w:r>
      <w:r w:rsidR="00761469">
        <w:rPr>
          <w:rFonts w:ascii="Arial" w:hAnsi="Arial" w:cs="Arial"/>
        </w:rPr>
        <w:t>1</w:t>
      </w:r>
      <w:r w:rsidRPr="00AC43E4">
        <w:rPr>
          <w:rFonts w:ascii="Arial" w:hAnsi="Arial" w:cs="Arial"/>
        </w:rPr>
        <w:t>. The RFO must each year, by no later than month, prepare detailed estimates of all receipts and payments including the use of reserves and all sources of funding for the following financial year in the form of a budget to be considered by the council.</w:t>
      </w:r>
    </w:p>
    <w:p w14:paraId="3C4C6DD2" w14:textId="4BEDF89D" w:rsidR="009E68C5" w:rsidRPr="00AC43E4" w:rsidRDefault="009E68C5" w:rsidP="009E68C5">
      <w:pPr>
        <w:rPr>
          <w:rFonts w:ascii="Arial" w:hAnsi="Arial" w:cs="Arial"/>
        </w:rPr>
      </w:pPr>
      <w:r w:rsidRPr="00AC43E4">
        <w:rPr>
          <w:rFonts w:ascii="Arial" w:hAnsi="Arial" w:cs="Arial"/>
        </w:rPr>
        <w:t>3.</w:t>
      </w:r>
      <w:r w:rsidR="00761469">
        <w:rPr>
          <w:rFonts w:ascii="Arial" w:hAnsi="Arial" w:cs="Arial"/>
        </w:rPr>
        <w:t>2</w:t>
      </w:r>
      <w:r w:rsidRPr="00AC43E4">
        <w:rPr>
          <w:rFonts w:ascii="Arial" w:hAnsi="Arial" w:cs="Arial"/>
        </w:rPr>
        <w:t>.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35BFC217" w:rsidR="009E68C5" w:rsidRPr="00AC43E4" w:rsidRDefault="009E68C5" w:rsidP="009E68C5">
      <w:pPr>
        <w:rPr>
          <w:rFonts w:ascii="Arial" w:hAnsi="Arial" w:cs="Arial"/>
        </w:rPr>
      </w:pPr>
      <w:r w:rsidRPr="00AC43E4">
        <w:rPr>
          <w:rFonts w:ascii="Arial" w:hAnsi="Arial" w:cs="Arial"/>
        </w:rPr>
        <w:t>3.</w:t>
      </w:r>
      <w:r w:rsidR="00761469">
        <w:rPr>
          <w:rFonts w:ascii="Arial" w:hAnsi="Arial" w:cs="Arial"/>
        </w:rPr>
        <w:t>3</w:t>
      </w:r>
      <w:r w:rsidRPr="00AC43E4">
        <w:rPr>
          <w:rFonts w:ascii="Arial" w:hAnsi="Arial" w:cs="Arial"/>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5ACA0F1C" w:rsidR="005F5FB8" w:rsidRPr="00AC43E4" w:rsidRDefault="009E68C5" w:rsidP="009E68C5">
      <w:pPr>
        <w:rPr>
          <w:rFonts w:ascii="Arial" w:hAnsi="Arial" w:cs="Arial"/>
        </w:rPr>
      </w:pPr>
      <w:r w:rsidRPr="00AC43E4">
        <w:rPr>
          <w:rFonts w:ascii="Arial" w:hAnsi="Arial" w:cs="Arial"/>
        </w:rPr>
        <w:t>3.</w:t>
      </w:r>
      <w:r w:rsidR="00761469">
        <w:rPr>
          <w:rFonts w:ascii="Arial" w:hAnsi="Arial" w:cs="Arial"/>
        </w:rPr>
        <w:t>4</w:t>
      </w:r>
      <w:r w:rsidRPr="00AC43E4">
        <w:rPr>
          <w:rFonts w:ascii="Arial" w:hAnsi="Arial" w:cs="Arial"/>
        </w:rPr>
        <w:t>.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7A1CE06A"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£5,000;</w:t>
      </w:r>
    </w:p>
    <w:p w14:paraId="5C03F900" w14:textId="104F5117"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502D5BB3"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115962EF" w:rsidR="009E68C5" w:rsidRPr="00AC43E4" w:rsidRDefault="009E68C5" w:rsidP="009E68C5">
      <w:pPr>
        <w:rPr>
          <w:rFonts w:ascii="Arial" w:hAnsi="Arial" w:cs="Arial"/>
        </w:rPr>
      </w:pPr>
      <w:r w:rsidRPr="00AC43E4">
        <w:rPr>
          <w:rFonts w:ascii="Arial" w:hAnsi="Arial" w:cs="Arial"/>
        </w:rPr>
        <w:t>4.4. The salary budgets are to be reviewed at least annually in October for the following financial year and such review shall be evidenced by a hard copy schedule signed by the Clerk and the Chairman of Council.</w:t>
      </w:r>
    </w:p>
    <w:p w14:paraId="2FAF7448" w14:textId="69C4228C" w:rsidR="009E68C5" w:rsidRPr="00AC43E4" w:rsidRDefault="009E68C5" w:rsidP="009E68C5">
      <w:pPr>
        <w:rPr>
          <w:rFonts w:ascii="Arial" w:hAnsi="Arial" w:cs="Arial"/>
        </w:rPr>
      </w:pPr>
      <w:r w:rsidRPr="00AC43E4">
        <w:rPr>
          <w:rFonts w:ascii="Arial" w:hAnsi="Arial" w:cs="Arial"/>
        </w:rPr>
        <w:lastRenderedPageBreak/>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1FE626B3"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w:t>
      </w:r>
      <w:r w:rsidR="00761469">
        <w:rPr>
          <w:rFonts w:ascii="Arial" w:hAnsi="Arial" w:cs="Arial"/>
        </w:rPr>
        <w:t xml:space="preserve"> </w:t>
      </w:r>
      <w:r w:rsidRPr="00AC43E4">
        <w:rPr>
          <w:rFonts w:ascii="Arial" w:hAnsi="Arial" w:cs="Arial"/>
        </w:rPr>
        <w:t>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2385B64A"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3D54EB81"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5864F079" w:rsidR="009E68C5" w:rsidRPr="00AC43E4" w:rsidRDefault="009E68C5" w:rsidP="009E68C5">
      <w:pPr>
        <w:rPr>
          <w:rFonts w:ascii="Arial" w:hAnsi="Arial" w:cs="Arial"/>
        </w:rPr>
      </w:pPr>
      <w:r w:rsidRPr="00AC43E4">
        <w:rPr>
          <w:rFonts w:ascii="Arial" w:hAnsi="Arial" w:cs="Arial"/>
        </w:rPr>
        <w:lastRenderedPageBreak/>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3B937E45"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7990C351" w:rsidR="009E68C5" w:rsidRPr="00AC43E4" w:rsidRDefault="009E68C5" w:rsidP="009E68C5">
      <w:pPr>
        <w:ind w:left="720"/>
        <w:rPr>
          <w:rFonts w:ascii="Arial" w:hAnsi="Arial" w:cs="Arial"/>
        </w:rPr>
      </w:pPr>
      <w:r w:rsidRPr="00AC43E4">
        <w:rPr>
          <w:rFonts w:ascii="Arial" w:hAnsi="Arial" w:cs="Arial"/>
        </w:rPr>
        <w:t>c) fund transfers within the councils banking arrangements up to the sum of £10,000, provided that a list of such payments shall be submitted to the next appropriate meeting of council.</w:t>
      </w:r>
    </w:p>
    <w:p w14:paraId="1251B8D2" w14:textId="03A87D5A"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lastRenderedPageBreak/>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4AC23895"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A3551B6"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lastRenderedPageBreak/>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1BA4650" w:rsidR="009E68C5" w:rsidRPr="00AC43E4" w:rsidRDefault="009E68C5" w:rsidP="009E68C5">
      <w:pPr>
        <w:rPr>
          <w:rFonts w:ascii="Arial" w:hAnsi="Arial" w:cs="Arial"/>
        </w:rPr>
      </w:pPr>
      <w:r w:rsidRPr="00AC43E4">
        <w:rPr>
          <w:rFonts w:ascii="Arial" w:hAnsi="Arial" w:cs="Arial"/>
        </w:rPr>
        <w:t>6.15. Where internet banking arrangements are made with any bank, the Clerk</w:t>
      </w:r>
      <w:r w:rsidR="005D02E5">
        <w:rPr>
          <w:rFonts w:ascii="Arial" w:hAnsi="Arial" w:cs="Arial"/>
        </w:rPr>
        <w:t>/</w:t>
      </w:r>
      <w:r w:rsidRPr="00AC43E4">
        <w:rPr>
          <w:rFonts w:ascii="Arial" w:hAnsi="Arial" w:cs="Arial"/>
        </w:rPr>
        <w:t>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681958CB" w:rsidR="009E68C5" w:rsidRPr="00AC43E4" w:rsidRDefault="009E68C5" w:rsidP="009E68C5">
      <w:pPr>
        <w:rPr>
          <w:rFonts w:ascii="Arial" w:hAnsi="Arial" w:cs="Arial"/>
        </w:rPr>
      </w:pPr>
      <w:r w:rsidRPr="00AC43E4">
        <w:rPr>
          <w:rFonts w:ascii="Arial" w:hAnsi="Arial" w:cs="Arial"/>
        </w:rPr>
        <w:lastRenderedPageBreak/>
        <w:t>6.17. Changes to account details for suppliers, which are used for internet banking may only be changed on written hard copy notification by the supplier and supported by hard copy authority for change signed by two  member</w:t>
      </w:r>
      <w:r w:rsidR="00D535E4">
        <w:rPr>
          <w:rFonts w:ascii="Arial" w:hAnsi="Arial" w:cs="Arial"/>
        </w:rPr>
        <w:t>s</w:t>
      </w:r>
      <w:r w:rsidRPr="00AC43E4">
        <w:rPr>
          <w:rFonts w:ascii="Arial" w:hAnsi="Arial" w:cs="Arial"/>
        </w:rPr>
        <w:t>. A programme of regular checks of standing data with suppliers will be followed.</w:t>
      </w:r>
    </w:p>
    <w:p w14:paraId="18912035" w14:textId="4FB3333D"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128D4688" w14:textId="0189E32D"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purchases made will be reported to the council and authority for topping-up shall be at the discretion of the council.</w:t>
      </w:r>
    </w:p>
    <w:p w14:paraId="50D78880" w14:textId="4EA2E2A3"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078CD031"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237587CD"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w:t>
      </w:r>
      <w:r w:rsidR="005D02E5">
        <w:rPr>
          <w:rFonts w:ascii="Arial" w:hAnsi="Arial" w:cs="Arial"/>
        </w:rPr>
        <w:t xml:space="preserve"> </w:t>
      </w:r>
      <w:r w:rsidRPr="00AC43E4">
        <w:rPr>
          <w:rFonts w:ascii="Arial" w:hAnsi="Arial" w:cs="Arial"/>
        </w:rPr>
        <w:t>council.</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lastRenderedPageBreak/>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lastRenderedPageBreak/>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0745D33D" w14:textId="7309D9DA"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lastRenderedPageBreak/>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40E5FC26"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lastRenderedPageBreak/>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14:paraId="3921A1C1" w14:textId="4F9A8D3A"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w:t>
      </w:r>
      <w:r w:rsidR="00D535E4">
        <w:rPr>
          <w:rFonts w:ascii="Arial" w:hAnsi="Arial" w:cs="Arial"/>
        </w:rPr>
        <w:t>5</w:t>
      </w:r>
      <w:r w:rsidRPr="00AC43E4">
        <w:rPr>
          <w:rFonts w:ascii="Arial" w:hAnsi="Arial" w:cs="Arial"/>
        </w:rPr>
        <w:t>00</w:t>
      </w:r>
      <w:bookmarkStart w:id="0" w:name="_GoBack"/>
      <w:bookmarkEnd w:id="0"/>
      <w:r w:rsidRPr="00AC43E4">
        <w:rPr>
          <w:rFonts w:ascii="Arial" w:hAnsi="Arial" w:cs="Arial"/>
        </w:rPr>
        <w:t xml:space="preserve">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r w:rsidRPr="00AC43E4">
        <w:rPr>
          <w:rFonts w:ascii="Arial" w:hAnsi="Arial" w:cs="Arial"/>
        </w:rPr>
        <w:t>i</w:t>
      </w:r>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lastRenderedPageBreak/>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761CFB5C"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52B7DB76"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1530C19F" w:rsidR="007E6C3C" w:rsidRPr="00AC43E4" w:rsidRDefault="007E6C3C" w:rsidP="007E6C3C">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06A7AD20"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09B36B" w:rsidR="007E6C3C" w:rsidRDefault="007E6C3C" w:rsidP="007E6C3C">
      <w:pPr>
        <w:rPr>
          <w:rFonts w:ascii="Arial" w:hAnsi="Arial" w:cs="Arial"/>
          <w:b/>
        </w:rPr>
      </w:pPr>
      <w:r w:rsidRPr="00AC43E4">
        <w:rPr>
          <w:rFonts w:ascii="Arial" w:hAnsi="Arial" w:cs="Arial"/>
          <w:b/>
        </w:rPr>
        <w:t>13. Stores and equipment</w:t>
      </w:r>
    </w:p>
    <w:p w14:paraId="7634D2B4" w14:textId="08B379E5" w:rsidR="00EB516D" w:rsidRPr="00AC43E4" w:rsidRDefault="00EB516D" w:rsidP="007E6C3C">
      <w:pPr>
        <w:rPr>
          <w:rFonts w:ascii="Arial" w:hAnsi="Arial" w:cs="Arial"/>
          <w:b/>
        </w:rPr>
      </w:pPr>
      <w:r>
        <w:rPr>
          <w:rFonts w:ascii="Arial" w:hAnsi="Arial" w:cs="Arial"/>
          <w:b/>
        </w:rPr>
        <w:t xml:space="preserve">NIL </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52E22F9"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 xml:space="preserve">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w:t>
      </w:r>
      <w:r w:rsidRPr="00AC43E4">
        <w:rPr>
          <w:rFonts w:ascii="Arial" w:hAnsi="Arial" w:cs="Arial"/>
        </w:rPr>
        <w:lastRenderedPageBreak/>
        <w:t>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1950F9F1" w14:textId="3EA19291"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w:t>
      </w:r>
    </w:p>
    <w:p w14:paraId="5291419B" w14:textId="7A42D729" w:rsidR="007E6C3C" w:rsidRPr="00AC43E4" w:rsidRDefault="007E6C3C" w:rsidP="007E6C3C">
      <w:pPr>
        <w:rPr>
          <w:rFonts w:ascii="Arial" w:hAnsi="Arial" w:cs="Arial"/>
        </w:rPr>
      </w:pPr>
      <w:r w:rsidRPr="00AC43E4">
        <w:rPr>
          <w:rFonts w:ascii="Arial" w:hAnsi="Arial" w:cs="Arial"/>
        </w:rPr>
        <w:t>15.</w:t>
      </w:r>
      <w:r w:rsidR="00EB516D">
        <w:rPr>
          <w:rFonts w:ascii="Arial" w:hAnsi="Arial" w:cs="Arial"/>
        </w:rPr>
        <w:t>2</w:t>
      </w:r>
      <w:r w:rsidRPr="00AC43E4">
        <w:rPr>
          <w:rFonts w:ascii="Arial" w:hAnsi="Arial" w:cs="Arial"/>
        </w:rPr>
        <w:t>. The RFO shall keep a record of all insurances effected by the council and the property and risks covered thereby and annually review it.</w:t>
      </w:r>
    </w:p>
    <w:p w14:paraId="298EB3D9" w14:textId="06126F5B" w:rsidR="007E6C3C" w:rsidRPr="00AC43E4" w:rsidRDefault="007E6C3C" w:rsidP="007E6C3C">
      <w:pPr>
        <w:rPr>
          <w:rFonts w:ascii="Arial" w:hAnsi="Arial" w:cs="Arial"/>
        </w:rPr>
      </w:pPr>
      <w:r w:rsidRPr="00AC43E4">
        <w:rPr>
          <w:rFonts w:ascii="Arial" w:hAnsi="Arial" w:cs="Arial"/>
        </w:rPr>
        <w:t>15.</w:t>
      </w:r>
      <w:r w:rsidR="00EB516D">
        <w:rPr>
          <w:rFonts w:ascii="Arial" w:hAnsi="Arial" w:cs="Arial"/>
        </w:rPr>
        <w:t>3</w:t>
      </w:r>
      <w:r w:rsidRPr="00AC43E4">
        <w:rPr>
          <w:rFonts w:ascii="Arial" w:hAnsi="Arial" w:cs="Arial"/>
        </w:rPr>
        <w:t>. The RFO shall be notified of any loss liability or damage or of any event likely to lead to a claim, and shall report these to council at the next available meeting.</w:t>
      </w:r>
    </w:p>
    <w:p w14:paraId="13A1875A" w14:textId="4B3021CD" w:rsidR="007E6C3C" w:rsidRPr="00AC43E4" w:rsidRDefault="007E6C3C" w:rsidP="007E6C3C">
      <w:pPr>
        <w:rPr>
          <w:rFonts w:ascii="Arial" w:hAnsi="Arial" w:cs="Arial"/>
        </w:rPr>
      </w:pPr>
      <w:r w:rsidRPr="00AC43E4">
        <w:rPr>
          <w:rFonts w:ascii="Arial" w:hAnsi="Arial" w:cs="Arial"/>
        </w:rPr>
        <w:t>15.</w:t>
      </w:r>
      <w:r w:rsidR="00EB516D">
        <w:rPr>
          <w:rFonts w:ascii="Arial" w:hAnsi="Arial" w:cs="Arial"/>
        </w:rPr>
        <w:t>4</w:t>
      </w:r>
      <w:r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407192BF" w:rsidR="007E6C3C" w:rsidRPr="00AC43E4" w:rsidRDefault="00EB516D" w:rsidP="007E6C3C">
      <w:pPr>
        <w:rPr>
          <w:rFonts w:ascii="Arial" w:hAnsi="Arial" w:cs="Arial"/>
        </w:rPr>
      </w:pPr>
      <w:r>
        <w:rPr>
          <w:rFonts w:ascii="Arial" w:hAnsi="Arial" w:cs="Arial"/>
        </w:rPr>
        <w:t>Nil</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BFB70E5"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w:t>
      </w:r>
      <w:r w:rsidR="00EB516D">
        <w:rPr>
          <w:rFonts w:ascii="Arial" w:hAnsi="Arial" w:cs="Arial"/>
        </w:rPr>
        <w:t>/</w:t>
      </w:r>
      <w:r w:rsidRPr="00AC43E4">
        <w:rPr>
          <w:rFonts w:ascii="Arial" w:hAnsi="Arial" w:cs="Arial"/>
        </w:rPr>
        <w:t>RFO</w:t>
      </w:r>
      <w:r w:rsidR="00EB516D">
        <w:rPr>
          <w:rFonts w:ascii="Arial" w:hAnsi="Arial" w:cs="Arial"/>
        </w:rPr>
        <w:t xml:space="preserve"> </w:t>
      </w:r>
      <w:r w:rsidRPr="00AC43E4">
        <w:rPr>
          <w:rFonts w:ascii="Arial" w:hAnsi="Arial" w:cs="Arial"/>
        </w:rPr>
        <w:t>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09802A8" w:rsidR="007E6C3C" w:rsidRPr="00AC43E4" w:rsidRDefault="007E6C3C" w:rsidP="007E6C3C">
      <w:pPr>
        <w:rPr>
          <w:rFonts w:ascii="Arial" w:hAnsi="Arial" w:cs="Arial"/>
        </w:rPr>
      </w:pPr>
      <w:r w:rsidRPr="00AC43E4">
        <w:rPr>
          <w:rFonts w:ascii="Arial" w:hAnsi="Arial" w:cs="Arial"/>
        </w:rPr>
        <w:lastRenderedPageBreak/>
        <w:t>17.2. When considering any new activity, the Clerk</w:t>
      </w:r>
      <w:r w:rsidR="00EB516D">
        <w:rPr>
          <w:rFonts w:ascii="Arial" w:hAnsi="Arial" w:cs="Arial"/>
        </w:rPr>
        <w:t>/</w:t>
      </w:r>
      <w:r w:rsidRPr="00AC43E4">
        <w:rPr>
          <w:rFonts w:ascii="Arial" w:hAnsi="Arial" w:cs="Arial"/>
        </w:rPr>
        <w:t xml:space="preserve">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D7A06" w14:textId="77777777" w:rsidR="00A9121E" w:rsidRDefault="00A9121E" w:rsidP="00225AAB">
      <w:r>
        <w:separator/>
      </w:r>
    </w:p>
  </w:endnote>
  <w:endnote w:type="continuationSeparator" w:id="0">
    <w:p w14:paraId="6CF69EFE" w14:textId="77777777" w:rsidR="00A9121E" w:rsidRDefault="00A9121E"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4DEF2" w14:textId="77777777" w:rsidR="00A9121E" w:rsidRDefault="00A9121E" w:rsidP="00225AAB">
      <w:r>
        <w:separator/>
      </w:r>
    </w:p>
  </w:footnote>
  <w:footnote w:type="continuationSeparator" w:id="0">
    <w:p w14:paraId="3C4B5275" w14:textId="77777777" w:rsidR="00A9121E" w:rsidRDefault="00A9121E"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C80"/>
    <w:rsid w:val="0001098A"/>
    <w:rsid w:val="00066E1F"/>
    <w:rsid w:val="00077DE1"/>
    <w:rsid w:val="00085C80"/>
    <w:rsid w:val="001175FB"/>
    <w:rsid w:val="0016302E"/>
    <w:rsid w:val="00174C20"/>
    <w:rsid w:val="001A43B9"/>
    <w:rsid w:val="00202E2D"/>
    <w:rsid w:val="00225AAB"/>
    <w:rsid w:val="0025243E"/>
    <w:rsid w:val="00265BFD"/>
    <w:rsid w:val="002852E7"/>
    <w:rsid w:val="00285DA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46A7"/>
    <w:rsid w:val="005947FA"/>
    <w:rsid w:val="005D02E5"/>
    <w:rsid w:val="005E45FA"/>
    <w:rsid w:val="005F510D"/>
    <w:rsid w:val="005F5FB8"/>
    <w:rsid w:val="00646BF7"/>
    <w:rsid w:val="006A34AA"/>
    <w:rsid w:val="006B758B"/>
    <w:rsid w:val="006F0348"/>
    <w:rsid w:val="0074642B"/>
    <w:rsid w:val="00761469"/>
    <w:rsid w:val="007713E0"/>
    <w:rsid w:val="007A6D3A"/>
    <w:rsid w:val="007E6C3C"/>
    <w:rsid w:val="00815732"/>
    <w:rsid w:val="0084461D"/>
    <w:rsid w:val="0086672F"/>
    <w:rsid w:val="008928F0"/>
    <w:rsid w:val="00896340"/>
    <w:rsid w:val="00901A21"/>
    <w:rsid w:val="00974B64"/>
    <w:rsid w:val="00981330"/>
    <w:rsid w:val="00982D83"/>
    <w:rsid w:val="00993C38"/>
    <w:rsid w:val="009E68C5"/>
    <w:rsid w:val="009F4F96"/>
    <w:rsid w:val="00A42842"/>
    <w:rsid w:val="00A6138F"/>
    <w:rsid w:val="00A62BAC"/>
    <w:rsid w:val="00A9121E"/>
    <w:rsid w:val="00A93678"/>
    <w:rsid w:val="00AC43E4"/>
    <w:rsid w:val="00B25AAB"/>
    <w:rsid w:val="00B92055"/>
    <w:rsid w:val="00B9603B"/>
    <w:rsid w:val="00C267C6"/>
    <w:rsid w:val="00C75761"/>
    <w:rsid w:val="00CF1B04"/>
    <w:rsid w:val="00D056A8"/>
    <w:rsid w:val="00D37156"/>
    <w:rsid w:val="00D535E4"/>
    <w:rsid w:val="00D92E71"/>
    <w:rsid w:val="00DD4EDF"/>
    <w:rsid w:val="00DE6026"/>
    <w:rsid w:val="00E14E7C"/>
    <w:rsid w:val="00E15CD8"/>
    <w:rsid w:val="00EB516D"/>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D2DE-F8BB-4FA2-8B89-D56517D9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5959</Words>
  <Characters>33970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Gwilym Rippon</cp:lastModifiedBy>
  <cp:revision>3</cp:revision>
  <cp:lastPrinted>2019-07-10T10:03:00Z</cp:lastPrinted>
  <dcterms:created xsi:type="dcterms:W3CDTF">2019-08-30T11:33:00Z</dcterms:created>
  <dcterms:modified xsi:type="dcterms:W3CDTF">2019-09-01T07:38:00Z</dcterms:modified>
</cp:coreProperties>
</file>